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16D7F" w14:textId="7AC7549F" w:rsidR="007221C3" w:rsidRDefault="00D628CE" w:rsidP="00B26A07">
      <w:pPr>
        <w:spacing w:after="0"/>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7C7D0D66" wp14:editId="56F47856">
            <wp:extent cx="5943600" cy="2257425"/>
            <wp:effectExtent l="0" t="0" r="0" b="9525"/>
            <wp:docPr id="4" name="Picture 4" descr="C:\Users\rgilbert\Downloads\Eufaula Facebook Head Start Banner (820 × 312 p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gilbert\Downloads\Eufaula Facebook Head Start Banner (820 × 312 px)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a:noFill/>
                    </a:ln>
                  </pic:spPr>
                </pic:pic>
              </a:graphicData>
            </a:graphic>
          </wp:inline>
        </w:drawing>
      </w:r>
    </w:p>
    <w:p w14:paraId="70E04D95" w14:textId="1A2EB519" w:rsidR="00821538" w:rsidRPr="00821538" w:rsidRDefault="00821538" w:rsidP="00821538">
      <w:pPr>
        <w:spacing w:after="0"/>
        <w:rPr>
          <w:rFonts w:ascii="Times New Roman" w:hAnsi="Times New Roman" w:cs="Times New Roman"/>
          <w:b/>
          <w:sz w:val="24"/>
          <w:szCs w:val="32"/>
        </w:rPr>
      </w:pPr>
    </w:p>
    <w:p w14:paraId="1DAD1A34" w14:textId="0EAEEA55" w:rsidR="00821538" w:rsidRDefault="00821538" w:rsidP="00821538">
      <w:pPr>
        <w:spacing w:after="0"/>
        <w:jc w:val="center"/>
        <w:rPr>
          <w:rFonts w:ascii="Times New Roman" w:hAnsi="Times New Roman" w:cs="Times New Roman"/>
          <w:b/>
          <w:sz w:val="32"/>
          <w:szCs w:val="32"/>
        </w:rPr>
      </w:pPr>
      <w:r w:rsidRPr="00821538">
        <w:rPr>
          <w:noProof/>
          <w:sz w:val="18"/>
        </w:rPr>
        <w:drawing>
          <wp:anchor distT="0" distB="0" distL="114300" distR="114300" simplePos="0" relativeHeight="251670528" behindDoc="0" locked="0" layoutInCell="1" allowOverlap="1" wp14:anchorId="01D155F1" wp14:editId="1877FE74">
            <wp:simplePos x="0" y="0"/>
            <wp:positionH relativeFrom="margin">
              <wp:align>right</wp:align>
            </wp:positionH>
            <wp:positionV relativeFrom="paragraph">
              <wp:posOffset>40005</wp:posOffset>
            </wp:positionV>
            <wp:extent cx="2247900" cy="190500"/>
            <wp:effectExtent l="0" t="0" r="0" b="0"/>
            <wp:wrapNone/>
            <wp:docPr id="31" name="Picture 31" descr="Set of colorful crayon borders isolated on a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t of colorful crayon borders isolated on a white."/>
                    <pic:cNvPicPr>
                      <a:picLocks noChangeAspect="1" noChangeArrowheads="1"/>
                    </pic:cNvPicPr>
                  </pic:nvPicPr>
                  <pic:blipFill rotWithShape="1">
                    <a:blip r:embed="rId12">
                      <a:extLst>
                        <a:ext uri="{28A0092B-C50C-407E-A947-70E740481C1C}">
                          <a14:useLocalDpi xmlns:a14="http://schemas.microsoft.com/office/drawing/2010/main" val="0"/>
                        </a:ext>
                      </a:extLst>
                    </a:blip>
                    <a:srcRect l="2629" t="8233" r="58580" b="86343"/>
                    <a:stretch/>
                  </pic:blipFill>
                  <pic:spPr bwMode="auto">
                    <a:xfrm>
                      <a:off x="0" y="0"/>
                      <a:ext cx="2247900" cy="19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32"/>
          <w:szCs w:val="32"/>
        </w:rPr>
        <w:drawing>
          <wp:anchor distT="0" distB="0" distL="114300" distR="114300" simplePos="0" relativeHeight="251671552" behindDoc="0" locked="0" layoutInCell="1" allowOverlap="1" wp14:anchorId="2731B81D" wp14:editId="689ED7F1">
            <wp:simplePos x="0" y="0"/>
            <wp:positionH relativeFrom="margin">
              <wp:align>left</wp:align>
            </wp:positionH>
            <wp:positionV relativeFrom="paragraph">
              <wp:posOffset>5715</wp:posOffset>
            </wp:positionV>
            <wp:extent cx="2209800" cy="276225"/>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276225"/>
                    </a:xfrm>
                    <a:prstGeom prst="rect">
                      <a:avLst/>
                    </a:prstGeom>
                    <a:noFill/>
                    <a:ln>
                      <a:noFill/>
                    </a:ln>
                  </pic:spPr>
                </pic:pic>
              </a:graphicData>
            </a:graphic>
          </wp:anchor>
        </w:drawing>
      </w:r>
      <w:r w:rsidR="00D628CE">
        <w:rPr>
          <w:rFonts w:ascii="Times New Roman" w:hAnsi="Times New Roman" w:cs="Times New Roman"/>
          <w:b/>
          <w:sz w:val="32"/>
          <w:szCs w:val="32"/>
        </w:rPr>
        <w:t>Annual Report</w:t>
      </w:r>
    </w:p>
    <w:p w14:paraId="75A1EDC6" w14:textId="4810979D" w:rsidR="00855E4F" w:rsidRPr="00821538" w:rsidRDefault="00582AC2" w:rsidP="00821538">
      <w:pPr>
        <w:spacing w:after="0"/>
        <w:jc w:val="center"/>
        <w:rPr>
          <w:rFonts w:ascii="Times New Roman" w:hAnsi="Times New Roman" w:cs="Times New Roman"/>
          <w:b/>
          <w:sz w:val="32"/>
          <w:szCs w:val="32"/>
        </w:rPr>
      </w:pPr>
      <w:r>
        <w:rPr>
          <w:rFonts w:ascii="Times New Roman" w:hAnsi="Times New Roman" w:cs="Times New Roman"/>
          <w:b/>
          <w:sz w:val="32"/>
          <w:szCs w:val="32"/>
        </w:rPr>
        <w:t>FY2022</w:t>
      </w:r>
      <w:r w:rsidR="006461E3">
        <w:rPr>
          <w:rFonts w:ascii="Times New Roman" w:hAnsi="Times New Roman" w:cs="Times New Roman"/>
          <w:b/>
          <w:sz w:val="32"/>
          <w:szCs w:val="32"/>
        </w:rPr>
        <w:t>-202</w:t>
      </w:r>
      <w:r>
        <w:rPr>
          <w:rFonts w:ascii="Times New Roman" w:hAnsi="Times New Roman" w:cs="Times New Roman"/>
          <w:b/>
          <w:sz w:val="32"/>
          <w:szCs w:val="32"/>
        </w:rPr>
        <w:t>3</w:t>
      </w:r>
    </w:p>
    <w:p w14:paraId="3AD90FAE" w14:textId="644CE960" w:rsidR="0038128C" w:rsidRPr="000606F8" w:rsidRDefault="00B86167" w:rsidP="003F134C">
      <w:pPr>
        <w:rPr>
          <w:rFonts w:ascii="Times New Roman" w:hAnsi="Times New Roman" w:cs="Times New Roman"/>
          <w:sz w:val="24"/>
          <w:szCs w:val="24"/>
        </w:rPr>
      </w:pPr>
      <w:r>
        <w:rPr>
          <w:rFonts w:ascii="Times New Roman" w:hAnsi="Times New Roman" w:cs="Times New Roman"/>
          <w:b/>
          <w:noProof/>
          <w:sz w:val="32"/>
          <w:szCs w:val="32"/>
        </w:rPr>
        <w:drawing>
          <wp:anchor distT="0" distB="0" distL="114300" distR="114300" simplePos="0" relativeHeight="251658240" behindDoc="1" locked="0" layoutInCell="1" allowOverlap="1" wp14:anchorId="3DEB9A9F" wp14:editId="124A822C">
            <wp:simplePos x="0" y="0"/>
            <wp:positionH relativeFrom="margin">
              <wp:posOffset>50800</wp:posOffset>
            </wp:positionH>
            <wp:positionV relativeFrom="paragraph">
              <wp:posOffset>596265</wp:posOffset>
            </wp:positionV>
            <wp:extent cx="1609344" cy="1609344"/>
            <wp:effectExtent l="0" t="0" r="0" b="0"/>
            <wp:wrapTight wrapText="bothSides">
              <wp:wrapPolygon edited="0">
                <wp:start x="8439" y="0"/>
                <wp:lineTo x="6649" y="256"/>
                <wp:lineTo x="1790" y="3324"/>
                <wp:lineTo x="256" y="6904"/>
                <wp:lineTo x="0" y="8183"/>
                <wp:lineTo x="0" y="13298"/>
                <wp:lineTo x="1023" y="16366"/>
                <wp:lineTo x="1023" y="16878"/>
                <wp:lineTo x="5370" y="20458"/>
                <wp:lineTo x="7927" y="21225"/>
                <wp:lineTo x="8439" y="21225"/>
                <wp:lineTo x="12786" y="21225"/>
                <wp:lineTo x="13553" y="21225"/>
                <wp:lineTo x="15855" y="20458"/>
                <wp:lineTo x="20202" y="16878"/>
                <wp:lineTo x="20202" y="16366"/>
                <wp:lineTo x="21225" y="13298"/>
                <wp:lineTo x="21225" y="8183"/>
                <wp:lineTo x="20969" y="6904"/>
                <wp:lineTo x="19435" y="3324"/>
                <wp:lineTo x="14576" y="256"/>
                <wp:lineTo x="12786" y="0"/>
                <wp:lineTo x="843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logoclearnew-300x30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9344" cy="1609344"/>
                    </a:xfrm>
                    <a:prstGeom prst="rect">
                      <a:avLst/>
                    </a:prstGeom>
                  </pic:spPr>
                </pic:pic>
              </a:graphicData>
            </a:graphic>
            <wp14:sizeRelH relativeFrom="margin">
              <wp14:pctWidth>0</wp14:pctWidth>
            </wp14:sizeRelH>
            <wp14:sizeRelV relativeFrom="margin">
              <wp14:pctHeight>0</wp14:pctHeight>
            </wp14:sizeRelV>
          </wp:anchor>
        </w:drawing>
      </w:r>
      <w:r w:rsidR="003F134C" w:rsidRPr="000606F8">
        <w:rPr>
          <w:rFonts w:ascii="Times New Roman" w:hAnsi="Times New Roman" w:cs="Times New Roman"/>
          <w:sz w:val="24"/>
          <w:szCs w:val="24"/>
        </w:rPr>
        <w:t>This annual report con</w:t>
      </w:r>
      <w:r w:rsidR="00313018" w:rsidRPr="000606F8">
        <w:rPr>
          <w:rFonts w:ascii="Times New Roman" w:hAnsi="Times New Roman" w:cs="Times New Roman"/>
          <w:sz w:val="24"/>
          <w:szCs w:val="24"/>
        </w:rPr>
        <w:t xml:space="preserve">tains </w:t>
      </w:r>
      <w:r w:rsidR="004F0F8A">
        <w:rPr>
          <w:rFonts w:ascii="Times New Roman" w:hAnsi="Times New Roman" w:cs="Times New Roman"/>
          <w:sz w:val="24"/>
          <w:szCs w:val="24"/>
        </w:rPr>
        <w:t>Southeast Alabama Regional Planning and Development Commission (SEARP&amp;DC)</w:t>
      </w:r>
      <w:r w:rsidR="00582AC2">
        <w:rPr>
          <w:rFonts w:ascii="Times New Roman" w:hAnsi="Times New Roman" w:cs="Times New Roman"/>
          <w:sz w:val="24"/>
          <w:szCs w:val="24"/>
        </w:rPr>
        <w:t xml:space="preserve"> and</w:t>
      </w:r>
      <w:r w:rsidR="004F0F8A">
        <w:rPr>
          <w:rFonts w:ascii="Times New Roman" w:hAnsi="Times New Roman" w:cs="Times New Roman"/>
          <w:sz w:val="24"/>
          <w:szCs w:val="24"/>
        </w:rPr>
        <w:t xml:space="preserve"> </w:t>
      </w:r>
      <w:r w:rsidR="00313018" w:rsidRPr="000606F8">
        <w:rPr>
          <w:rFonts w:ascii="Times New Roman" w:hAnsi="Times New Roman" w:cs="Times New Roman"/>
          <w:sz w:val="24"/>
          <w:szCs w:val="24"/>
        </w:rPr>
        <w:t>Head Start/Early Head Start Program</w:t>
      </w:r>
      <w:r w:rsidR="000C5583">
        <w:rPr>
          <w:rFonts w:ascii="Times New Roman" w:hAnsi="Times New Roman" w:cs="Times New Roman"/>
          <w:sz w:val="24"/>
          <w:szCs w:val="24"/>
        </w:rPr>
        <w:t xml:space="preserve"> information for the school y</w:t>
      </w:r>
      <w:r w:rsidR="006461E3">
        <w:rPr>
          <w:rFonts w:ascii="Times New Roman" w:hAnsi="Times New Roman" w:cs="Times New Roman"/>
          <w:sz w:val="24"/>
          <w:szCs w:val="24"/>
        </w:rPr>
        <w:t>ear 202</w:t>
      </w:r>
      <w:r w:rsidR="00582AC2">
        <w:rPr>
          <w:rFonts w:ascii="Times New Roman" w:hAnsi="Times New Roman" w:cs="Times New Roman"/>
          <w:sz w:val="24"/>
          <w:szCs w:val="24"/>
        </w:rPr>
        <w:t>2-2023</w:t>
      </w:r>
      <w:r w:rsidR="0038128C" w:rsidRPr="000606F8">
        <w:rPr>
          <w:rFonts w:ascii="Times New Roman" w:hAnsi="Times New Roman" w:cs="Times New Roman"/>
          <w:sz w:val="24"/>
          <w:szCs w:val="24"/>
        </w:rPr>
        <w:t xml:space="preserve">.  The </w:t>
      </w:r>
      <w:r w:rsidR="004F0F8A">
        <w:rPr>
          <w:rFonts w:ascii="Times New Roman" w:hAnsi="Times New Roman" w:cs="Times New Roman"/>
          <w:sz w:val="24"/>
          <w:szCs w:val="24"/>
        </w:rPr>
        <w:t xml:space="preserve">SEARP&amp;DC </w:t>
      </w:r>
      <w:r w:rsidR="0038128C" w:rsidRPr="000606F8">
        <w:rPr>
          <w:rFonts w:ascii="Times New Roman" w:hAnsi="Times New Roman" w:cs="Times New Roman"/>
          <w:sz w:val="24"/>
          <w:szCs w:val="24"/>
        </w:rPr>
        <w:t>Head Start schoo</w:t>
      </w:r>
      <w:r w:rsidR="004F0F8A">
        <w:rPr>
          <w:rFonts w:ascii="Times New Roman" w:hAnsi="Times New Roman" w:cs="Times New Roman"/>
          <w:sz w:val="24"/>
          <w:szCs w:val="24"/>
        </w:rPr>
        <w:t xml:space="preserve">l year follows each service area public school </w:t>
      </w:r>
      <w:r w:rsidR="005453C7">
        <w:rPr>
          <w:rFonts w:ascii="Times New Roman" w:hAnsi="Times New Roman" w:cs="Times New Roman"/>
          <w:sz w:val="24"/>
          <w:szCs w:val="24"/>
        </w:rPr>
        <w:t>calendar</w:t>
      </w:r>
      <w:r w:rsidR="005453C7" w:rsidRPr="000606F8">
        <w:rPr>
          <w:rFonts w:ascii="Times New Roman" w:hAnsi="Times New Roman" w:cs="Times New Roman"/>
          <w:sz w:val="24"/>
          <w:szCs w:val="24"/>
        </w:rPr>
        <w:t>, which</w:t>
      </w:r>
      <w:r w:rsidR="00582AC2">
        <w:rPr>
          <w:rFonts w:ascii="Times New Roman" w:hAnsi="Times New Roman" w:cs="Times New Roman"/>
          <w:sz w:val="24"/>
          <w:szCs w:val="24"/>
        </w:rPr>
        <w:t xml:space="preserve"> began in August 2022</w:t>
      </w:r>
      <w:r w:rsidR="006461E3">
        <w:rPr>
          <w:rFonts w:ascii="Times New Roman" w:hAnsi="Times New Roman" w:cs="Times New Roman"/>
          <w:sz w:val="24"/>
          <w:szCs w:val="24"/>
        </w:rPr>
        <w:t xml:space="preserve"> and ended in May 202</w:t>
      </w:r>
      <w:r w:rsidR="00582AC2">
        <w:rPr>
          <w:rFonts w:ascii="Times New Roman" w:hAnsi="Times New Roman" w:cs="Times New Roman"/>
          <w:sz w:val="24"/>
          <w:szCs w:val="24"/>
        </w:rPr>
        <w:t>3</w:t>
      </w:r>
      <w:r w:rsidR="0038128C" w:rsidRPr="000606F8">
        <w:rPr>
          <w:rFonts w:ascii="Times New Roman" w:hAnsi="Times New Roman" w:cs="Times New Roman"/>
          <w:sz w:val="24"/>
          <w:szCs w:val="24"/>
        </w:rPr>
        <w:t>.  The</w:t>
      </w:r>
      <w:r w:rsidR="004F0F8A">
        <w:rPr>
          <w:rFonts w:ascii="Times New Roman" w:hAnsi="Times New Roman" w:cs="Times New Roman"/>
          <w:sz w:val="24"/>
          <w:szCs w:val="24"/>
        </w:rPr>
        <w:t xml:space="preserve"> Early Head Start Calendar began</w:t>
      </w:r>
      <w:r w:rsidR="006461E3">
        <w:rPr>
          <w:rFonts w:ascii="Times New Roman" w:hAnsi="Times New Roman" w:cs="Times New Roman"/>
          <w:sz w:val="24"/>
          <w:szCs w:val="24"/>
        </w:rPr>
        <w:t xml:space="preserve"> in August 202</w:t>
      </w:r>
      <w:r w:rsidR="00653A08">
        <w:rPr>
          <w:rFonts w:ascii="Times New Roman" w:hAnsi="Times New Roman" w:cs="Times New Roman"/>
          <w:sz w:val="24"/>
          <w:szCs w:val="24"/>
        </w:rPr>
        <w:t>1</w:t>
      </w:r>
      <w:r w:rsidR="006461E3">
        <w:rPr>
          <w:rFonts w:ascii="Times New Roman" w:hAnsi="Times New Roman" w:cs="Times New Roman"/>
          <w:sz w:val="24"/>
          <w:szCs w:val="24"/>
        </w:rPr>
        <w:t xml:space="preserve"> and ended in July 202</w:t>
      </w:r>
      <w:r w:rsidR="00653A08">
        <w:rPr>
          <w:rFonts w:ascii="Times New Roman" w:hAnsi="Times New Roman" w:cs="Times New Roman"/>
          <w:sz w:val="24"/>
          <w:szCs w:val="24"/>
        </w:rPr>
        <w:t>2</w:t>
      </w:r>
      <w:r w:rsidR="0038128C" w:rsidRPr="000606F8">
        <w:rPr>
          <w:rFonts w:ascii="Times New Roman" w:hAnsi="Times New Roman" w:cs="Times New Roman"/>
          <w:sz w:val="24"/>
          <w:szCs w:val="24"/>
        </w:rPr>
        <w:t>.  Early Head Start operates year-</w:t>
      </w:r>
      <w:r w:rsidR="005453C7" w:rsidRPr="000606F8">
        <w:rPr>
          <w:rFonts w:ascii="Times New Roman" w:hAnsi="Times New Roman" w:cs="Times New Roman"/>
          <w:sz w:val="24"/>
          <w:szCs w:val="24"/>
        </w:rPr>
        <w:t>round;</w:t>
      </w:r>
      <w:r w:rsidR="0038128C" w:rsidRPr="000606F8">
        <w:rPr>
          <w:rFonts w:ascii="Times New Roman" w:hAnsi="Times New Roman" w:cs="Times New Roman"/>
          <w:sz w:val="24"/>
          <w:szCs w:val="24"/>
        </w:rPr>
        <w:t xml:space="preserve"> </w:t>
      </w:r>
      <w:r w:rsidR="005453C7" w:rsidRPr="000606F8">
        <w:rPr>
          <w:rFonts w:ascii="Times New Roman" w:hAnsi="Times New Roman" w:cs="Times New Roman"/>
          <w:sz w:val="24"/>
          <w:szCs w:val="24"/>
        </w:rPr>
        <w:t>therefore,</w:t>
      </w:r>
      <w:r w:rsidR="0038128C" w:rsidRPr="000606F8">
        <w:rPr>
          <w:rFonts w:ascii="Times New Roman" w:hAnsi="Times New Roman" w:cs="Times New Roman"/>
          <w:sz w:val="24"/>
          <w:szCs w:val="24"/>
        </w:rPr>
        <w:t xml:space="preserve"> this report covers a 12-month period. </w:t>
      </w:r>
    </w:p>
    <w:p w14:paraId="343B612D" w14:textId="31027832" w:rsidR="00C72799" w:rsidRDefault="00B86167" w:rsidP="003F134C">
      <w:pPr>
        <w:rPr>
          <w:rFonts w:ascii="Times New Roman" w:hAnsi="Times New Roman" w:cs="Times New Roman"/>
          <w:sz w:val="24"/>
          <w:szCs w:val="24"/>
        </w:rPr>
      </w:pPr>
      <w:r>
        <w:rPr>
          <w:rFonts w:ascii="Times New Roman" w:hAnsi="Times New Roman" w:cs="Times New Roman"/>
          <w:b/>
          <w:noProof/>
          <w:sz w:val="32"/>
          <w:szCs w:val="32"/>
        </w:rPr>
        <w:drawing>
          <wp:anchor distT="0" distB="0" distL="114300" distR="114300" simplePos="0" relativeHeight="251659264" behindDoc="0" locked="0" layoutInCell="1" allowOverlap="1" wp14:anchorId="17B74484" wp14:editId="1373C7D4">
            <wp:simplePos x="0" y="0"/>
            <wp:positionH relativeFrom="margin">
              <wp:posOffset>4660900</wp:posOffset>
            </wp:positionH>
            <wp:positionV relativeFrom="paragraph">
              <wp:posOffset>782320</wp:posOffset>
            </wp:positionV>
            <wp:extent cx="1546225" cy="1438275"/>
            <wp:effectExtent l="0" t="0" r="0" b="9525"/>
            <wp:wrapThrough wrapText="bothSides">
              <wp:wrapPolygon edited="0">
                <wp:start x="8782" y="0"/>
                <wp:lineTo x="5322" y="1717"/>
                <wp:lineTo x="4258" y="2861"/>
                <wp:lineTo x="4258" y="9155"/>
                <wp:lineTo x="1331" y="10872"/>
                <wp:lineTo x="798" y="11444"/>
                <wp:lineTo x="798" y="20599"/>
                <wp:lineTo x="1863" y="20885"/>
                <wp:lineTo x="7717" y="21457"/>
                <wp:lineTo x="11709" y="21457"/>
                <wp:lineTo x="11975" y="20885"/>
                <wp:lineTo x="14637" y="18310"/>
                <wp:lineTo x="15435" y="13732"/>
                <wp:lineTo x="17830" y="9727"/>
                <wp:lineTo x="17830" y="4577"/>
                <wp:lineTo x="20757" y="2289"/>
                <wp:lineTo x="19959" y="572"/>
                <wp:lineTo x="10379" y="0"/>
                <wp:lineTo x="8782"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LKC-Blocks-Logo no background.png"/>
                    <pic:cNvPicPr/>
                  </pic:nvPicPr>
                  <pic:blipFill rotWithShape="1">
                    <a:blip r:embed="rId15" cstate="print">
                      <a:extLst>
                        <a:ext uri="{28A0092B-C50C-407E-A947-70E740481C1C}">
                          <a14:useLocalDpi xmlns:a14="http://schemas.microsoft.com/office/drawing/2010/main" val="0"/>
                        </a:ext>
                      </a:extLst>
                    </a:blip>
                    <a:srcRect t="7284" b="5298"/>
                    <a:stretch/>
                  </pic:blipFill>
                  <pic:spPr bwMode="auto">
                    <a:xfrm>
                      <a:off x="0" y="0"/>
                      <a:ext cx="1546225" cy="143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2799" w:rsidRPr="000606F8">
        <w:rPr>
          <w:rFonts w:ascii="Times New Roman" w:hAnsi="Times New Roman" w:cs="Times New Roman"/>
          <w:sz w:val="24"/>
          <w:szCs w:val="24"/>
        </w:rPr>
        <w:t>Our Head Start Program provides services to children and families in Barbour, Covington, Geneva, and Henry Counties.  The</w:t>
      </w:r>
      <w:r w:rsidR="00574D16">
        <w:rPr>
          <w:rFonts w:ascii="Times New Roman" w:hAnsi="Times New Roman" w:cs="Times New Roman"/>
          <w:sz w:val="24"/>
          <w:szCs w:val="24"/>
        </w:rPr>
        <w:t xml:space="preserve"> </w:t>
      </w:r>
      <w:r w:rsidR="004F0F8A">
        <w:rPr>
          <w:rFonts w:ascii="Times New Roman" w:hAnsi="Times New Roman" w:cs="Times New Roman"/>
          <w:sz w:val="24"/>
          <w:szCs w:val="24"/>
        </w:rPr>
        <w:t>SEARP&amp;DC Head Start P</w:t>
      </w:r>
      <w:r w:rsidR="00574D16">
        <w:rPr>
          <w:rFonts w:ascii="Times New Roman" w:hAnsi="Times New Roman" w:cs="Times New Roman"/>
          <w:sz w:val="24"/>
          <w:szCs w:val="24"/>
        </w:rPr>
        <w:t xml:space="preserve">rogram is funded to enroll </w:t>
      </w:r>
      <w:r w:rsidR="00C72799" w:rsidRPr="000606F8">
        <w:rPr>
          <w:rFonts w:ascii="Times New Roman" w:hAnsi="Times New Roman" w:cs="Times New Roman"/>
          <w:sz w:val="24"/>
          <w:szCs w:val="24"/>
        </w:rPr>
        <w:t>284 Head Start children (ages 3-5) and 32 Early Head Start children (0-3</w:t>
      </w:r>
      <w:r w:rsidR="00C72799" w:rsidRPr="006A44FA">
        <w:rPr>
          <w:rFonts w:ascii="Times New Roman" w:hAnsi="Times New Roman" w:cs="Times New Roman"/>
          <w:sz w:val="24"/>
          <w:szCs w:val="24"/>
        </w:rPr>
        <w:t xml:space="preserve">).  </w:t>
      </w:r>
      <w:r w:rsidR="00582AC2">
        <w:rPr>
          <w:rFonts w:ascii="Times New Roman" w:hAnsi="Times New Roman" w:cs="Times New Roman"/>
          <w:sz w:val="24"/>
          <w:szCs w:val="24"/>
        </w:rPr>
        <w:t>During</w:t>
      </w:r>
      <w:r w:rsidR="006461E3" w:rsidRPr="006A44FA">
        <w:rPr>
          <w:rFonts w:ascii="Times New Roman" w:hAnsi="Times New Roman" w:cs="Times New Roman"/>
          <w:sz w:val="24"/>
          <w:szCs w:val="24"/>
        </w:rPr>
        <w:t xml:space="preserve"> the pandemic our enrollment </w:t>
      </w:r>
      <w:r w:rsidR="00B26A07">
        <w:rPr>
          <w:rFonts w:ascii="Times New Roman" w:hAnsi="Times New Roman" w:cs="Times New Roman"/>
          <w:sz w:val="24"/>
          <w:szCs w:val="24"/>
        </w:rPr>
        <w:t>fell to about 80%</w:t>
      </w:r>
      <w:r w:rsidR="006461E3" w:rsidRPr="006A44FA">
        <w:rPr>
          <w:rFonts w:ascii="Times New Roman" w:hAnsi="Times New Roman" w:cs="Times New Roman"/>
          <w:sz w:val="24"/>
          <w:szCs w:val="24"/>
        </w:rPr>
        <w:t>.</w:t>
      </w:r>
      <w:r w:rsidR="00B26A07">
        <w:rPr>
          <w:rFonts w:ascii="Times New Roman" w:hAnsi="Times New Roman" w:cs="Times New Roman"/>
          <w:sz w:val="24"/>
          <w:szCs w:val="24"/>
        </w:rPr>
        <w:t xml:space="preserve"> The</w:t>
      </w:r>
      <w:r w:rsidR="006461E3">
        <w:rPr>
          <w:rFonts w:ascii="Times New Roman" w:hAnsi="Times New Roman" w:cs="Times New Roman"/>
          <w:sz w:val="24"/>
          <w:szCs w:val="24"/>
        </w:rPr>
        <w:t xml:space="preserve"> </w:t>
      </w:r>
      <w:r w:rsidR="00551868">
        <w:rPr>
          <w:rFonts w:ascii="Times New Roman" w:hAnsi="Times New Roman" w:cs="Times New Roman"/>
          <w:sz w:val="24"/>
          <w:szCs w:val="24"/>
        </w:rPr>
        <w:t xml:space="preserve">Office of </w:t>
      </w:r>
      <w:r w:rsidR="00C72799" w:rsidRPr="000606F8">
        <w:rPr>
          <w:rFonts w:ascii="Times New Roman" w:hAnsi="Times New Roman" w:cs="Times New Roman"/>
          <w:sz w:val="24"/>
          <w:szCs w:val="24"/>
        </w:rPr>
        <w:t xml:space="preserve">Head Start regulations require </w:t>
      </w:r>
      <w:r w:rsidR="00FC29CE">
        <w:rPr>
          <w:rFonts w:ascii="Times New Roman" w:hAnsi="Times New Roman" w:cs="Times New Roman"/>
          <w:sz w:val="24"/>
          <w:szCs w:val="24"/>
        </w:rPr>
        <w:t>90</w:t>
      </w:r>
      <w:r w:rsidR="00B26A07">
        <w:rPr>
          <w:rFonts w:ascii="Times New Roman" w:hAnsi="Times New Roman" w:cs="Times New Roman"/>
          <w:sz w:val="24"/>
          <w:szCs w:val="24"/>
        </w:rPr>
        <w:t>%</w:t>
      </w:r>
      <w:r w:rsidR="00C72799" w:rsidRPr="000606F8">
        <w:rPr>
          <w:rFonts w:ascii="Times New Roman" w:hAnsi="Times New Roman" w:cs="Times New Roman"/>
          <w:sz w:val="24"/>
          <w:szCs w:val="24"/>
        </w:rPr>
        <w:t xml:space="preserve"> of children to be enrolled from families that are at or below the poverty </w:t>
      </w:r>
      <w:r w:rsidR="008C1D15">
        <w:rPr>
          <w:rFonts w:ascii="Times New Roman" w:hAnsi="Times New Roman" w:cs="Times New Roman"/>
          <w:sz w:val="24"/>
          <w:szCs w:val="24"/>
        </w:rPr>
        <w:t xml:space="preserve">guideline. </w:t>
      </w:r>
      <w:r w:rsidR="00551868">
        <w:rPr>
          <w:rFonts w:ascii="Times New Roman" w:hAnsi="Times New Roman" w:cs="Times New Roman"/>
          <w:sz w:val="24"/>
          <w:szCs w:val="24"/>
        </w:rPr>
        <w:t xml:space="preserve"> </w:t>
      </w:r>
      <w:r w:rsidR="008C1D15">
        <w:rPr>
          <w:rFonts w:ascii="Times New Roman" w:hAnsi="Times New Roman" w:cs="Times New Roman"/>
          <w:sz w:val="24"/>
          <w:szCs w:val="24"/>
        </w:rPr>
        <w:t xml:space="preserve">In addition, it </w:t>
      </w:r>
      <w:r w:rsidR="00B26A07">
        <w:rPr>
          <w:rFonts w:ascii="Times New Roman" w:hAnsi="Times New Roman" w:cs="Times New Roman"/>
          <w:sz w:val="24"/>
          <w:szCs w:val="24"/>
        </w:rPr>
        <w:t>requires</w:t>
      </w:r>
      <w:r w:rsidR="008C1D15">
        <w:rPr>
          <w:rFonts w:ascii="Times New Roman" w:hAnsi="Times New Roman" w:cs="Times New Roman"/>
          <w:sz w:val="24"/>
          <w:szCs w:val="24"/>
        </w:rPr>
        <w:t xml:space="preserve"> that</w:t>
      </w:r>
      <w:r w:rsidR="00B90EF9" w:rsidRPr="000606F8">
        <w:rPr>
          <w:rFonts w:ascii="Times New Roman" w:hAnsi="Times New Roman" w:cs="Times New Roman"/>
          <w:sz w:val="24"/>
          <w:szCs w:val="24"/>
        </w:rPr>
        <w:t xml:space="preserve"> </w:t>
      </w:r>
      <w:r w:rsidR="005453C7" w:rsidRPr="000606F8">
        <w:rPr>
          <w:rFonts w:ascii="Times New Roman" w:hAnsi="Times New Roman" w:cs="Times New Roman"/>
          <w:sz w:val="24"/>
          <w:szCs w:val="24"/>
        </w:rPr>
        <w:t xml:space="preserve">children eligible for services under IDEA </w:t>
      </w:r>
      <w:r w:rsidR="00B26A07">
        <w:rPr>
          <w:rFonts w:ascii="Times New Roman" w:hAnsi="Times New Roman" w:cs="Times New Roman"/>
          <w:sz w:val="24"/>
          <w:szCs w:val="24"/>
        </w:rPr>
        <w:t xml:space="preserve">must </w:t>
      </w:r>
      <w:r w:rsidR="005453C7" w:rsidRPr="000606F8">
        <w:rPr>
          <w:rFonts w:ascii="Times New Roman" w:hAnsi="Times New Roman" w:cs="Times New Roman"/>
          <w:sz w:val="24"/>
          <w:szCs w:val="24"/>
        </w:rPr>
        <w:t>fill at least 10</w:t>
      </w:r>
      <w:r w:rsidR="00B26A07">
        <w:rPr>
          <w:rFonts w:ascii="Times New Roman" w:hAnsi="Times New Roman" w:cs="Times New Roman"/>
          <w:sz w:val="24"/>
          <w:szCs w:val="24"/>
        </w:rPr>
        <w:t>%</w:t>
      </w:r>
      <w:r w:rsidR="005453C7" w:rsidRPr="000606F8">
        <w:rPr>
          <w:rFonts w:ascii="Times New Roman" w:hAnsi="Times New Roman" w:cs="Times New Roman"/>
          <w:sz w:val="24"/>
          <w:szCs w:val="24"/>
        </w:rPr>
        <w:t xml:space="preserve"> of its total funded enrollment</w:t>
      </w:r>
      <w:r w:rsidR="00AB6AC5">
        <w:rPr>
          <w:rFonts w:ascii="Times New Roman" w:hAnsi="Times New Roman" w:cs="Times New Roman"/>
          <w:sz w:val="24"/>
          <w:szCs w:val="24"/>
        </w:rPr>
        <w:t>.</w:t>
      </w:r>
      <w:r w:rsidR="00B90EF9" w:rsidRPr="000606F8">
        <w:rPr>
          <w:rFonts w:ascii="Times New Roman" w:hAnsi="Times New Roman" w:cs="Times New Roman"/>
          <w:sz w:val="24"/>
          <w:szCs w:val="24"/>
        </w:rPr>
        <w:t xml:space="preserve"> </w:t>
      </w:r>
      <w:r w:rsidR="00551868">
        <w:rPr>
          <w:rFonts w:ascii="Times New Roman" w:hAnsi="Times New Roman" w:cs="Times New Roman"/>
          <w:sz w:val="24"/>
          <w:szCs w:val="24"/>
        </w:rPr>
        <w:t xml:space="preserve">SEARP&amp;DC Head Start Program </w:t>
      </w:r>
      <w:r w:rsidR="00B26A07">
        <w:rPr>
          <w:rFonts w:ascii="Times New Roman" w:hAnsi="Times New Roman" w:cs="Times New Roman"/>
          <w:sz w:val="24"/>
          <w:szCs w:val="24"/>
        </w:rPr>
        <w:t xml:space="preserve">usually </w:t>
      </w:r>
      <w:r w:rsidR="00B90EF9" w:rsidRPr="000606F8">
        <w:rPr>
          <w:rFonts w:ascii="Times New Roman" w:hAnsi="Times New Roman" w:cs="Times New Roman"/>
          <w:sz w:val="24"/>
          <w:szCs w:val="24"/>
        </w:rPr>
        <w:t>maintain</w:t>
      </w:r>
      <w:r w:rsidR="00551868">
        <w:rPr>
          <w:rFonts w:ascii="Times New Roman" w:hAnsi="Times New Roman" w:cs="Times New Roman"/>
          <w:sz w:val="24"/>
          <w:szCs w:val="24"/>
        </w:rPr>
        <w:t>s</w:t>
      </w:r>
      <w:r w:rsidR="00B90EF9" w:rsidRPr="000606F8">
        <w:rPr>
          <w:rFonts w:ascii="Times New Roman" w:hAnsi="Times New Roman" w:cs="Times New Roman"/>
          <w:sz w:val="24"/>
          <w:szCs w:val="24"/>
        </w:rPr>
        <w:t xml:space="preserve"> a full enrollment of 316 children</w:t>
      </w:r>
      <w:r w:rsidR="00B26A07">
        <w:rPr>
          <w:rFonts w:ascii="Times New Roman" w:hAnsi="Times New Roman" w:cs="Times New Roman"/>
          <w:sz w:val="24"/>
          <w:szCs w:val="24"/>
        </w:rPr>
        <w:t>, but this year, our Headland center had to close right after school started due to environmental issues in the building</w:t>
      </w:r>
      <w:r w:rsidR="00551868">
        <w:rPr>
          <w:rFonts w:ascii="Times New Roman" w:hAnsi="Times New Roman" w:cs="Times New Roman"/>
          <w:sz w:val="24"/>
          <w:szCs w:val="24"/>
        </w:rPr>
        <w:t>.</w:t>
      </w:r>
      <w:r w:rsidR="00B26A07">
        <w:rPr>
          <w:rFonts w:ascii="Times New Roman" w:hAnsi="Times New Roman" w:cs="Times New Roman"/>
          <w:sz w:val="24"/>
          <w:szCs w:val="24"/>
        </w:rPr>
        <w:t xml:space="preserve">  </w:t>
      </w:r>
      <w:r w:rsidR="00D628CE">
        <w:rPr>
          <w:rFonts w:ascii="Times New Roman" w:hAnsi="Times New Roman" w:cs="Times New Roman"/>
          <w:sz w:val="24"/>
          <w:szCs w:val="24"/>
        </w:rPr>
        <w:t>At the beginning of the 2023-2024 school year</w:t>
      </w:r>
      <w:r w:rsidR="00236D49">
        <w:rPr>
          <w:rFonts w:ascii="Times New Roman" w:hAnsi="Times New Roman" w:cs="Times New Roman"/>
          <w:sz w:val="24"/>
          <w:szCs w:val="24"/>
        </w:rPr>
        <w:t xml:space="preserve">, we are at 81% enrollment while we get classrooms ready in Opp and Geneva </w:t>
      </w:r>
      <w:r w:rsidR="00D628CE">
        <w:rPr>
          <w:rFonts w:ascii="Times New Roman" w:hAnsi="Times New Roman" w:cs="Times New Roman"/>
          <w:sz w:val="24"/>
          <w:szCs w:val="24"/>
        </w:rPr>
        <w:t>to</w:t>
      </w:r>
      <w:r w:rsidR="00236D49">
        <w:rPr>
          <w:rFonts w:ascii="Times New Roman" w:hAnsi="Times New Roman" w:cs="Times New Roman"/>
          <w:sz w:val="24"/>
          <w:szCs w:val="24"/>
        </w:rPr>
        <w:t xml:space="preserve"> house the two Head Start classrooms that were </w:t>
      </w:r>
      <w:r w:rsidR="00D628CE">
        <w:rPr>
          <w:rFonts w:ascii="Times New Roman" w:hAnsi="Times New Roman" w:cs="Times New Roman"/>
          <w:sz w:val="24"/>
          <w:szCs w:val="24"/>
        </w:rPr>
        <w:t>in</w:t>
      </w:r>
      <w:r w:rsidR="00236D49">
        <w:rPr>
          <w:rFonts w:ascii="Times New Roman" w:hAnsi="Times New Roman" w:cs="Times New Roman"/>
          <w:sz w:val="24"/>
          <w:szCs w:val="24"/>
        </w:rPr>
        <w:t xml:space="preserve"> the Headland Center, and our Florala center </w:t>
      </w:r>
      <w:r w:rsidR="00E23CE5">
        <w:rPr>
          <w:rFonts w:ascii="Times New Roman" w:hAnsi="Times New Roman" w:cs="Times New Roman"/>
          <w:sz w:val="24"/>
          <w:szCs w:val="24"/>
        </w:rPr>
        <w:t xml:space="preserve">will </w:t>
      </w:r>
      <w:r w:rsidR="00236D49">
        <w:rPr>
          <w:rFonts w:ascii="Times New Roman" w:hAnsi="Times New Roman" w:cs="Times New Roman"/>
          <w:sz w:val="24"/>
          <w:szCs w:val="24"/>
        </w:rPr>
        <w:t xml:space="preserve">absorb the two Early Head Start classrooms </w:t>
      </w:r>
      <w:r w:rsidR="00D628CE">
        <w:rPr>
          <w:rFonts w:ascii="Times New Roman" w:hAnsi="Times New Roman" w:cs="Times New Roman"/>
          <w:sz w:val="24"/>
          <w:szCs w:val="24"/>
        </w:rPr>
        <w:t>previously housed</w:t>
      </w:r>
      <w:r w:rsidR="00236D49">
        <w:rPr>
          <w:rFonts w:ascii="Times New Roman" w:hAnsi="Times New Roman" w:cs="Times New Roman"/>
          <w:sz w:val="24"/>
          <w:szCs w:val="24"/>
        </w:rPr>
        <w:t xml:space="preserve"> in Headland. </w:t>
      </w:r>
      <w:r w:rsidR="00E23CE5">
        <w:rPr>
          <w:rFonts w:ascii="Times New Roman" w:hAnsi="Times New Roman" w:cs="Times New Roman"/>
          <w:sz w:val="24"/>
          <w:szCs w:val="24"/>
        </w:rPr>
        <w:t xml:space="preserve">The city of Florala has no daycares in the area, so as soon as we complete retrofitting the classrooms with the plumbing needed, we will not have any problems filling those classrooms with children. </w:t>
      </w:r>
      <w:r w:rsidR="00D628CE">
        <w:rPr>
          <w:rFonts w:ascii="Times New Roman" w:hAnsi="Times New Roman" w:cs="Times New Roman"/>
          <w:sz w:val="24"/>
          <w:szCs w:val="24"/>
        </w:rPr>
        <w:t xml:space="preserve">We are expecting full enrollment as soon as the construction is completed and </w:t>
      </w:r>
      <w:r w:rsidR="009D49E3">
        <w:rPr>
          <w:rFonts w:ascii="Times New Roman" w:hAnsi="Times New Roman" w:cs="Times New Roman"/>
          <w:sz w:val="24"/>
          <w:szCs w:val="24"/>
        </w:rPr>
        <w:t>d</w:t>
      </w:r>
      <w:r w:rsidR="00E23CE5">
        <w:rPr>
          <w:rFonts w:ascii="Times New Roman" w:hAnsi="Times New Roman" w:cs="Times New Roman"/>
          <w:sz w:val="24"/>
          <w:szCs w:val="24"/>
        </w:rPr>
        <w:t>uring the 2022</w:t>
      </w:r>
      <w:r w:rsidR="00C430C5">
        <w:rPr>
          <w:rFonts w:ascii="Times New Roman" w:hAnsi="Times New Roman" w:cs="Times New Roman"/>
          <w:sz w:val="24"/>
          <w:szCs w:val="24"/>
        </w:rPr>
        <w:t>-202</w:t>
      </w:r>
      <w:r w:rsidR="00E23CE5">
        <w:rPr>
          <w:rFonts w:ascii="Times New Roman" w:hAnsi="Times New Roman" w:cs="Times New Roman"/>
          <w:sz w:val="24"/>
          <w:szCs w:val="24"/>
        </w:rPr>
        <w:t>3</w:t>
      </w:r>
      <w:r w:rsidR="00B90EF9" w:rsidRPr="000606F8">
        <w:rPr>
          <w:rFonts w:ascii="Times New Roman" w:hAnsi="Times New Roman" w:cs="Times New Roman"/>
          <w:sz w:val="24"/>
          <w:szCs w:val="24"/>
        </w:rPr>
        <w:t xml:space="preserve"> school year, our Head Start Program </w:t>
      </w:r>
      <w:r w:rsidR="00B90EF9" w:rsidRPr="00102646">
        <w:rPr>
          <w:rFonts w:ascii="Times New Roman" w:hAnsi="Times New Roman" w:cs="Times New Roman"/>
          <w:sz w:val="24"/>
          <w:szCs w:val="24"/>
        </w:rPr>
        <w:t xml:space="preserve">had </w:t>
      </w:r>
      <w:r w:rsidR="00102646" w:rsidRPr="00102646">
        <w:rPr>
          <w:rFonts w:ascii="Times New Roman" w:hAnsi="Times New Roman" w:cs="Times New Roman"/>
          <w:sz w:val="24"/>
          <w:szCs w:val="24"/>
        </w:rPr>
        <w:t>63</w:t>
      </w:r>
      <w:r w:rsidR="007221C3">
        <w:rPr>
          <w:rFonts w:ascii="Times New Roman" w:hAnsi="Times New Roman" w:cs="Times New Roman"/>
          <w:sz w:val="24"/>
          <w:szCs w:val="24"/>
        </w:rPr>
        <w:t xml:space="preserve"> full-</w:t>
      </w:r>
      <w:r w:rsidR="00F34662" w:rsidRPr="000606F8">
        <w:rPr>
          <w:rFonts w:ascii="Times New Roman" w:hAnsi="Times New Roman" w:cs="Times New Roman"/>
          <w:sz w:val="24"/>
          <w:szCs w:val="24"/>
        </w:rPr>
        <w:t>time employees</w:t>
      </w:r>
      <w:r w:rsidR="00A61F69">
        <w:rPr>
          <w:rFonts w:ascii="Times New Roman" w:hAnsi="Times New Roman" w:cs="Times New Roman"/>
          <w:sz w:val="24"/>
          <w:szCs w:val="24"/>
        </w:rPr>
        <w:t xml:space="preserve"> and one part-time employee</w:t>
      </w:r>
      <w:r w:rsidR="00F34662" w:rsidRPr="000606F8">
        <w:rPr>
          <w:rFonts w:ascii="Times New Roman" w:hAnsi="Times New Roman" w:cs="Times New Roman"/>
          <w:sz w:val="24"/>
          <w:szCs w:val="24"/>
        </w:rPr>
        <w:t>.</w:t>
      </w:r>
    </w:p>
    <w:p w14:paraId="611932A7" w14:textId="0C85A354" w:rsidR="00A61F69" w:rsidRDefault="006A44FA" w:rsidP="00A61F69">
      <w:pPr>
        <w:rPr>
          <w:rFonts w:ascii="Times New Roman" w:hAnsi="Times New Roman" w:cs="Times New Roman"/>
          <w:b/>
          <w:sz w:val="32"/>
          <w:szCs w:val="32"/>
        </w:rPr>
      </w:pPr>
      <w:r>
        <w:rPr>
          <w:rFonts w:ascii="Times New Roman" w:hAnsi="Times New Roman" w:cs="Times New Roman"/>
          <w:sz w:val="24"/>
          <w:szCs w:val="24"/>
        </w:rPr>
        <w:lastRenderedPageBreak/>
        <w:t xml:space="preserve">Our program partnered with the Office of School Readiness to establish a Pre-k classroom in each of our Head Start centers. This </w:t>
      </w:r>
      <w:r w:rsidR="007221C3">
        <w:rPr>
          <w:rFonts w:ascii="Times New Roman" w:hAnsi="Times New Roman" w:cs="Times New Roman"/>
          <w:sz w:val="24"/>
          <w:szCs w:val="24"/>
        </w:rPr>
        <w:t>was</w:t>
      </w:r>
      <w:r>
        <w:rPr>
          <w:rFonts w:ascii="Times New Roman" w:hAnsi="Times New Roman" w:cs="Times New Roman"/>
          <w:sz w:val="24"/>
          <w:szCs w:val="24"/>
        </w:rPr>
        <w:t xml:space="preserve"> a total of </w:t>
      </w:r>
      <w:r w:rsidR="00ED3862">
        <w:rPr>
          <w:rFonts w:ascii="Times New Roman" w:hAnsi="Times New Roman" w:cs="Times New Roman"/>
          <w:sz w:val="24"/>
          <w:szCs w:val="24"/>
        </w:rPr>
        <w:t>5</w:t>
      </w:r>
      <w:r>
        <w:rPr>
          <w:rFonts w:ascii="Times New Roman" w:hAnsi="Times New Roman" w:cs="Times New Roman"/>
          <w:sz w:val="24"/>
          <w:szCs w:val="24"/>
        </w:rPr>
        <w:t xml:space="preserve"> classrooms</w:t>
      </w:r>
      <w:r w:rsidR="00E23CE5">
        <w:rPr>
          <w:rFonts w:ascii="Times New Roman" w:hAnsi="Times New Roman" w:cs="Times New Roman"/>
          <w:sz w:val="24"/>
          <w:szCs w:val="24"/>
        </w:rPr>
        <w:t>; the closing of Headland caused one Pre-K</w:t>
      </w:r>
      <w:r w:rsidR="00B84519">
        <w:rPr>
          <w:rFonts w:ascii="Times New Roman" w:hAnsi="Times New Roman" w:cs="Times New Roman"/>
          <w:sz w:val="24"/>
          <w:szCs w:val="24"/>
        </w:rPr>
        <w:t xml:space="preserve"> </w:t>
      </w:r>
      <w:r w:rsidR="00ED3862">
        <w:rPr>
          <w:rFonts w:ascii="Times New Roman" w:hAnsi="Times New Roman" w:cs="Times New Roman"/>
          <w:sz w:val="24"/>
          <w:szCs w:val="24"/>
        </w:rPr>
        <w:t xml:space="preserve">unit </w:t>
      </w:r>
      <w:r w:rsidR="00B84519">
        <w:rPr>
          <w:rFonts w:ascii="Times New Roman" w:hAnsi="Times New Roman" w:cs="Times New Roman"/>
          <w:sz w:val="24"/>
          <w:szCs w:val="24"/>
        </w:rPr>
        <w:t xml:space="preserve">to </w:t>
      </w:r>
      <w:r w:rsidR="007221C3">
        <w:rPr>
          <w:rFonts w:ascii="Times New Roman" w:hAnsi="Times New Roman" w:cs="Times New Roman"/>
          <w:sz w:val="24"/>
          <w:szCs w:val="24"/>
        </w:rPr>
        <w:t>close</w:t>
      </w:r>
      <w:r w:rsidR="00B84519">
        <w:rPr>
          <w:rFonts w:ascii="Times New Roman" w:hAnsi="Times New Roman" w:cs="Times New Roman"/>
          <w:sz w:val="24"/>
          <w:szCs w:val="24"/>
        </w:rPr>
        <w:t xml:space="preserve">, and </w:t>
      </w:r>
      <w:r w:rsidR="00B928A1">
        <w:rPr>
          <w:rFonts w:ascii="Times New Roman" w:hAnsi="Times New Roman" w:cs="Times New Roman"/>
          <w:sz w:val="24"/>
          <w:szCs w:val="24"/>
        </w:rPr>
        <w:t xml:space="preserve">the number of eligible students available for the Pre-K class </w:t>
      </w:r>
      <w:r w:rsidR="00ED3862">
        <w:rPr>
          <w:rFonts w:ascii="Times New Roman" w:hAnsi="Times New Roman" w:cs="Times New Roman"/>
          <w:sz w:val="24"/>
          <w:szCs w:val="24"/>
        </w:rPr>
        <w:t xml:space="preserve">in Eufaula </w:t>
      </w:r>
      <w:r w:rsidR="00B928A1">
        <w:rPr>
          <w:rFonts w:ascii="Times New Roman" w:hAnsi="Times New Roman" w:cs="Times New Roman"/>
          <w:sz w:val="24"/>
          <w:szCs w:val="24"/>
        </w:rPr>
        <w:t>had dwindle</w:t>
      </w:r>
      <w:r w:rsidR="00ED3862">
        <w:rPr>
          <w:rFonts w:ascii="Times New Roman" w:hAnsi="Times New Roman" w:cs="Times New Roman"/>
          <w:sz w:val="24"/>
          <w:szCs w:val="24"/>
        </w:rPr>
        <w:t>d during the 2023-2023 school year</w:t>
      </w:r>
      <w:r w:rsidR="00B928A1">
        <w:rPr>
          <w:rFonts w:ascii="Times New Roman" w:hAnsi="Times New Roman" w:cs="Times New Roman"/>
          <w:sz w:val="24"/>
          <w:szCs w:val="24"/>
        </w:rPr>
        <w:t xml:space="preserve"> and will be converted to</w:t>
      </w:r>
      <w:r w:rsidR="00ED3862">
        <w:rPr>
          <w:rFonts w:ascii="Times New Roman" w:hAnsi="Times New Roman" w:cs="Times New Roman"/>
          <w:sz w:val="24"/>
          <w:szCs w:val="24"/>
        </w:rPr>
        <w:t xml:space="preserve"> a</w:t>
      </w:r>
      <w:r w:rsidR="007221C3">
        <w:rPr>
          <w:rFonts w:ascii="Times New Roman" w:hAnsi="Times New Roman" w:cs="Times New Roman"/>
          <w:sz w:val="24"/>
          <w:szCs w:val="24"/>
        </w:rPr>
        <w:t xml:space="preserve"> Head Start classroom for the 2023-2024 school year</w:t>
      </w:r>
      <w:r>
        <w:rPr>
          <w:rFonts w:ascii="Times New Roman" w:hAnsi="Times New Roman" w:cs="Times New Roman"/>
          <w:sz w:val="24"/>
          <w:szCs w:val="24"/>
        </w:rPr>
        <w:t xml:space="preserve">.  </w:t>
      </w:r>
      <w:r w:rsidR="00A61F69">
        <w:rPr>
          <w:rFonts w:ascii="Times New Roman" w:hAnsi="Times New Roman" w:cs="Times New Roman"/>
          <w:sz w:val="24"/>
          <w:szCs w:val="24"/>
        </w:rPr>
        <w:t>All other Pre-K classrooms were fully enrolled.</w:t>
      </w:r>
    </w:p>
    <w:p w14:paraId="3807CEDB" w14:textId="77916CB2" w:rsidR="0032440C" w:rsidRPr="002E0931" w:rsidRDefault="002E0931" w:rsidP="004F0B57">
      <w:pPr>
        <w:rPr>
          <w:rFonts w:ascii="Times New Roman" w:hAnsi="Times New Roman" w:cs="Times New Roman"/>
          <w:b/>
          <w:sz w:val="28"/>
          <w:szCs w:val="32"/>
        </w:rPr>
      </w:pPr>
      <w:r>
        <w:rPr>
          <w:noProof/>
        </w:rPr>
        <w:drawing>
          <wp:anchor distT="0" distB="0" distL="114300" distR="114300" simplePos="0" relativeHeight="251663360" behindDoc="0" locked="0" layoutInCell="1" allowOverlap="1" wp14:anchorId="6ABDBB9A" wp14:editId="0BD304BA">
            <wp:simplePos x="0" y="0"/>
            <wp:positionH relativeFrom="margin">
              <wp:align>right</wp:align>
            </wp:positionH>
            <wp:positionV relativeFrom="paragraph">
              <wp:posOffset>9525</wp:posOffset>
            </wp:positionV>
            <wp:extent cx="1066800" cy="161925"/>
            <wp:effectExtent l="0" t="0" r="0" b="9525"/>
            <wp:wrapNone/>
            <wp:docPr id="17" name="Picture 17" descr="Set of colorful wax crayon strokes isolated on white. Hand drawn pastel chalk circle stripes background. Vector kids hand painting texture design elements. Crayon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 of colorful wax crayon strokes isolated on white. Hand drawn pastel chalk circle stripes background. Vector kids hand painting texture design elements. Crayon stock vector"/>
                    <pic:cNvPicPr>
                      <a:picLocks noChangeAspect="1" noChangeArrowheads="1"/>
                    </pic:cNvPicPr>
                  </pic:nvPicPr>
                  <pic:blipFill rotWithShape="1">
                    <a:blip r:embed="rId16">
                      <a:extLst>
                        <a:ext uri="{28A0092B-C50C-407E-A947-70E740481C1C}">
                          <a14:useLocalDpi xmlns:a14="http://schemas.microsoft.com/office/drawing/2010/main" val="0"/>
                        </a:ext>
                      </a:extLst>
                    </a:blip>
                    <a:srcRect l="52249" t="24520" r="29800" b="72199"/>
                    <a:stretch/>
                  </pic:blipFill>
                  <pic:spPr bwMode="auto">
                    <a:xfrm>
                      <a:off x="0" y="0"/>
                      <a:ext cx="1066800" cy="1619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3968F7C3" wp14:editId="0AF5C36B">
            <wp:extent cx="2552700" cy="171450"/>
            <wp:effectExtent l="0" t="0" r="0" b="0"/>
            <wp:docPr id="18" name="Picture 18" descr="Set of colorful wax crayon strokes isolated on white. Hand drawn pastel chalk circle stripes background. Vector kids hand painting texture design elements. Crayon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 of colorful wax crayon strokes isolated on white. Hand drawn pastel chalk circle stripes background. Vector kids hand painting texture design elements. Crayon stock vector"/>
                    <pic:cNvPicPr>
                      <a:picLocks noChangeAspect="1" noChangeArrowheads="1"/>
                    </pic:cNvPicPr>
                  </pic:nvPicPr>
                  <pic:blipFill rotWithShape="1">
                    <a:blip r:embed="rId16">
                      <a:extLst>
                        <a:ext uri="{28A0092B-C50C-407E-A947-70E740481C1C}">
                          <a14:useLocalDpi xmlns:a14="http://schemas.microsoft.com/office/drawing/2010/main" val="0"/>
                        </a:ext>
                      </a:extLst>
                    </a:blip>
                    <a:srcRect l="52249" t="24327" r="4798" b="72198"/>
                    <a:stretch/>
                  </pic:blipFill>
                  <pic:spPr bwMode="auto">
                    <a:xfrm>
                      <a:off x="0" y="0"/>
                      <a:ext cx="2552973" cy="17146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1568F9B" wp14:editId="40CFD578">
            <wp:extent cx="2552700" cy="171450"/>
            <wp:effectExtent l="0" t="0" r="0" b="0"/>
            <wp:docPr id="19" name="Picture 19" descr="Set of colorful wax crayon strokes isolated on white. Hand drawn pastel chalk circle stripes background. Vector kids hand painting texture design elements. Crayon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 of colorful wax crayon strokes isolated on white. Hand drawn pastel chalk circle stripes background. Vector kids hand painting texture design elements. Crayon stock vector"/>
                    <pic:cNvPicPr>
                      <a:picLocks noChangeAspect="1" noChangeArrowheads="1"/>
                    </pic:cNvPicPr>
                  </pic:nvPicPr>
                  <pic:blipFill rotWithShape="1">
                    <a:blip r:embed="rId16">
                      <a:extLst>
                        <a:ext uri="{28A0092B-C50C-407E-A947-70E740481C1C}">
                          <a14:useLocalDpi xmlns:a14="http://schemas.microsoft.com/office/drawing/2010/main" val="0"/>
                        </a:ext>
                      </a:extLst>
                    </a:blip>
                    <a:srcRect l="52249" t="24327" r="4798" b="72198"/>
                    <a:stretch/>
                  </pic:blipFill>
                  <pic:spPr bwMode="auto">
                    <a:xfrm>
                      <a:off x="0" y="0"/>
                      <a:ext cx="2552700" cy="171450"/>
                    </a:xfrm>
                    <a:prstGeom prst="rect">
                      <a:avLst/>
                    </a:prstGeom>
                    <a:noFill/>
                    <a:ln>
                      <a:noFill/>
                    </a:ln>
                    <a:extLst>
                      <a:ext uri="{53640926-AAD7-44D8-BBD7-CCE9431645EC}">
                        <a14:shadowObscured xmlns:a14="http://schemas.microsoft.com/office/drawing/2010/main"/>
                      </a:ext>
                    </a:extLst>
                  </pic:spPr>
                </pic:pic>
              </a:graphicData>
            </a:graphic>
          </wp:inline>
        </w:drawing>
      </w:r>
    </w:p>
    <w:p w14:paraId="57049949" w14:textId="5BA161A4" w:rsidR="00B84519" w:rsidRDefault="00AB7B41" w:rsidP="00B84519">
      <w:pPr>
        <w:spacing w:after="0" w:line="240" w:lineRule="auto"/>
        <w:jc w:val="center"/>
        <w:rPr>
          <w:rFonts w:ascii="Times New Roman" w:hAnsi="Times New Roman" w:cs="Times New Roman"/>
          <w:b/>
          <w:sz w:val="32"/>
          <w:szCs w:val="32"/>
        </w:rPr>
      </w:pPr>
      <w:r w:rsidRPr="00A76A76">
        <w:rPr>
          <w:rFonts w:ascii="Times New Roman" w:hAnsi="Times New Roman" w:cs="Times New Roman"/>
          <w:b/>
          <w:sz w:val="32"/>
          <w:szCs w:val="32"/>
        </w:rPr>
        <w:t>SEARP&amp;DC</w:t>
      </w:r>
      <w:r w:rsidR="00B84519">
        <w:rPr>
          <w:rFonts w:ascii="Times New Roman" w:hAnsi="Times New Roman" w:cs="Times New Roman"/>
          <w:b/>
          <w:sz w:val="32"/>
          <w:szCs w:val="32"/>
        </w:rPr>
        <w:t>’s</w:t>
      </w:r>
      <w:r w:rsidRPr="00A76A76">
        <w:rPr>
          <w:rFonts w:ascii="Times New Roman" w:hAnsi="Times New Roman" w:cs="Times New Roman"/>
          <w:b/>
          <w:sz w:val="32"/>
          <w:szCs w:val="32"/>
        </w:rPr>
        <w:t xml:space="preserve"> Head Start</w:t>
      </w:r>
      <w:r w:rsidR="00A76A76">
        <w:rPr>
          <w:rFonts w:ascii="Times New Roman" w:hAnsi="Times New Roman" w:cs="Times New Roman"/>
          <w:b/>
          <w:sz w:val="32"/>
          <w:szCs w:val="32"/>
        </w:rPr>
        <w:t xml:space="preserve"> &amp;</w:t>
      </w:r>
      <w:r w:rsidRPr="00A76A76">
        <w:rPr>
          <w:rFonts w:ascii="Times New Roman" w:hAnsi="Times New Roman" w:cs="Times New Roman"/>
          <w:b/>
          <w:sz w:val="32"/>
          <w:szCs w:val="32"/>
        </w:rPr>
        <w:t xml:space="preserve"> Early Head Start Program</w:t>
      </w:r>
    </w:p>
    <w:p w14:paraId="0F2FC472" w14:textId="252835E7" w:rsidR="00D9579C" w:rsidRDefault="00AB7B41" w:rsidP="00B84519">
      <w:pPr>
        <w:spacing w:after="0" w:line="240" w:lineRule="auto"/>
        <w:jc w:val="center"/>
        <w:rPr>
          <w:rFonts w:ascii="Times New Roman" w:hAnsi="Times New Roman" w:cs="Times New Roman"/>
          <w:b/>
          <w:sz w:val="32"/>
          <w:szCs w:val="32"/>
        </w:rPr>
      </w:pPr>
      <w:r w:rsidRPr="00A76A76">
        <w:rPr>
          <w:rFonts w:ascii="Times New Roman" w:hAnsi="Times New Roman" w:cs="Times New Roman"/>
          <w:b/>
          <w:sz w:val="32"/>
          <w:szCs w:val="32"/>
        </w:rPr>
        <w:t>Service Area</w:t>
      </w:r>
      <w:r w:rsidR="00B84519">
        <w:rPr>
          <w:rFonts w:ascii="Times New Roman" w:hAnsi="Times New Roman" w:cs="Times New Roman"/>
          <w:b/>
          <w:sz w:val="32"/>
          <w:szCs w:val="32"/>
        </w:rPr>
        <w:t xml:space="preserve"> Overview</w:t>
      </w:r>
    </w:p>
    <w:p w14:paraId="12A8970B" w14:textId="77777777" w:rsidR="00654D37" w:rsidRPr="00A76A76" w:rsidRDefault="00654D37" w:rsidP="00B84519">
      <w:pPr>
        <w:spacing w:after="0" w:line="240" w:lineRule="auto"/>
        <w:jc w:val="center"/>
        <w:rPr>
          <w:rFonts w:ascii="Times New Roman" w:hAnsi="Times New Roman" w:cs="Times New Roman"/>
          <w:b/>
          <w:sz w:val="32"/>
          <w:szCs w:val="32"/>
        </w:rPr>
      </w:pPr>
    </w:p>
    <w:tbl>
      <w:tblPr>
        <w:tblStyle w:val="GridTable4-Accent1"/>
        <w:tblW w:w="0" w:type="auto"/>
        <w:tblLook w:val="04A0" w:firstRow="1" w:lastRow="0" w:firstColumn="1" w:lastColumn="0" w:noHBand="0" w:noVBand="1"/>
      </w:tblPr>
      <w:tblGrid>
        <w:gridCol w:w="2459"/>
        <w:gridCol w:w="1397"/>
        <w:gridCol w:w="1413"/>
        <w:gridCol w:w="2556"/>
        <w:gridCol w:w="1525"/>
      </w:tblGrid>
      <w:tr w:rsidR="00D11DA7" w14:paraId="5FAF9FEB" w14:textId="453C8882" w:rsidTr="00654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9" w:type="dxa"/>
          </w:tcPr>
          <w:p w14:paraId="0A246A14" w14:textId="076D2767" w:rsidR="00D11DA7" w:rsidRPr="00D11DA7" w:rsidRDefault="00D11DA7" w:rsidP="00B928A1">
            <w:pPr>
              <w:spacing w:before="120"/>
              <w:jc w:val="center"/>
              <w:rPr>
                <w:rFonts w:ascii="Calisto MT" w:hAnsi="Calisto MT" w:cs="Times New Roman"/>
                <w:b w:val="0"/>
                <w:sz w:val="24"/>
                <w:szCs w:val="32"/>
              </w:rPr>
            </w:pPr>
            <w:r w:rsidRPr="00D11DA7">
              <w:rPr>
                <w:rFonts w:ascii="Calisto MT" w:hAnsi="Calisto MT" w:cs="Times New Roman"/>
                <w:b w:val="0"/>
                <w:sz w:val="24"/>
                <w:szCs w:val="32"/>
              </w:rPr>
              <w:t>County</w:t>
            </w:r>
            <w:r>
              <w:rPr>
                <w:rFonts w:ascii="Calisto MT" w:hAnsi="Calisto MT" w:cs="Times New Roman"/>
                <w:b w:val="0"/>
                <w:sz w:val="24"/>
                <w:szCs w:val="32"/>
              </w:rPr>
              <w:t>/</w:t>
            </w:r>
            <w:r w:rsidR="00654D37">
              <w:rPr>
                <w:rFonts w:ascii="Calisto MT" w:hAnsi="Calisto MT" w:cs="Times New Roman"/>
                <w:b w:val="0"/>
                <w:sz w:val="24"/>
                <w:szCs w:val="32"/>
              </w:rPr>
              <w:t>City Where Center Operates</w:t>
            </w:r>
          </w:p>
        </w:tc>
        <w:tc>
          <w:tcPr>
            <w:tcW w:w="1397" w:type="dxa"/>
          </w:tcPr>
          <w:p w14:paraId="3206453A" w14:textId="21971884" w:rsidR="00D11DA7" w:rsidRPr="00D11DA7" w:rsidRDefault="00D11DA7" w:rsidP="00B928A1">
            <w:pPr>
              <w:spacing w:before="120"/>
              <w:jc w:val="center"/>
              <w:cnfStyle w:val="100000000000" w:firstRow="1" w:lastRow="0" w:firstColumn="0" w:lastColumn="0" w:oddVBand="0" w:evenVBand="0" w:oddHBand="0" w:evenHBand="0" w:firstRowFirstColumn="0" w:firstRowLastColumn="0" w:lastRowFirstColumn="0" w:lastRowLastColumn="0"/>
              <w:rPr>
                <w:rFonts w:ascii="Calisto MT" w:hAnsi="Calisto MT" w:cs="Times New Roman"/>
                <w:b w:val="0"/>
                <w:sz w:val="24"/>
                <w:szCs w:val="32"/>
              </w:rPr>
            </w:pPr>
            <w:r w:rsidRPr="00D11DA7">
              <w:rPr>
                <w:rFonts w:ascii="Calisto MT" w:hAnsi="Calisto MT" w:cs="Times New Roman"/>
                <w:b w:val="0"/>
                <w:sz w:val="24"/>
                <w:szCs w:val="32"/>
              </w:rPr>
              <w:t xml:space="preserve"># </w:t>
            </w:r>
            <w:r w:rsidR="00654D37">
              <w:rPr>
                <w:rFonts w:ascii="Calisto MT" w:hAnsi="Calisto MT" w:cs="Times New Roman"/>
                <w:b w:val="0"/>
                <w:sz w:val="24"/>
                <w:szCs w:val="32"/>
              </w:rPr>
              <w:t xml:space="preserve"> of </w:t>
            </w:r>
            <w:r w:rsidRPr="00D11DA7">
              <w:rPr>
                <w:rFonts w:ascii="Calisto MT" w:hAnsi="Calisto MT" w:cs="Times New Roman"/>
                <w:b w:val="0"/>
                <w:sz w:val="24"/>
                <w:szCs w:val="32"/>
              </w:rPr>
              <w:t>Head Start Classrooms</w:t>
            </w:r>
          </w:p>
        </w:tc>
        <w:tc>
          <w:tcPr>
            <w:tcW w:w="1413" w:type="dxa"/>
          </w:tcPr>
          <w:p w14:paraId="359A923F" w14:textId="0E531B65" w:rsidR="00D11DA7" w:rsidRPr="00D11DA7" w:rsidRDefault="00D11DA7" w:rsidP="00B928A1">
            <w:pPr>
              <w:spacing w:before="120"/>
              <w:jc w:val="center"/>
              <w:cnfStyle w:val="100000000000" w:firstRow="1" w:lastRow="0" w:firstColumn="0" w:lastColumn="0" w:oddVBand="0" w:evenVBand="0" w:oddHBand="0" w:evenHBand="0" w:firstRowFirstColumn="0" w:firstRowLastColumn="0" w:lastRowFirstColumn="0" w:lastRowLastColumn="0"/>
              <w:rPr>
                <w:rFonts w:ascii="Calisto MT" w:hAnsi="Calisto MT" w:cs="Times New Roman"/>
                <w:b w:val="0"/>
                <w:sz w:val="24"/>
                <w:szCs w:val="32"/>
              </w:rPr>
            </w:pPr>
            <w:r w:rsidRPr="00D11DA7">
              <w:rPr>
                <w:rFonts w:ascii="Calisto MT" w:hAnsi="Calisto MT" w:cs="Times New Roman"/>
                <w:b w:val="0"/>
                <w:sz w:val="24"/>
                <w:szCs w:val="32"/>
              </w:rPr>
              <w:t xml:space="preserve"># </w:t>
            </w:r>
            <w:r w:rsidR="00654D37">
              <w:rPr>
                <w:rFonts w:ascii="Calisto MT" w:hAnsi="Calisto MT" w:cs="Times New Roman"/>
                <w:b w:val="0"/>
                <w:sz w:val="24"/>
                <w:szCs w:val="32"/>
              </w:rPr>
              <w:t xml:space="preserve">of </w:t>
            </w:r>
            <w:r w:rsidRPr="00D11DA7">
              <w:rPr>
                <w:rFonts w:ascii="Calisto MT" w:hAnsi="Calisto MT" w:cs="Times New Roman"/>
                <w:b w:val="0"/>
                <w:sz w:val="24"/>
                <w:szCs w:val="32"/>
              </w:rPr>
              <w:t>Early Head Start Classrooms</w:t>
            </w:r>
          </w:p>
        </w:tc>
        <w:tc>
          <w:tcPr>
            <w:tcW w:w="2556" w:type="dxa"/>
          </w:tcPr>
          <w:p w14:paraId="2125C3B9" w14:textId="06CDB144" w:rsidR="00D11DA7" w:rsidRDefault="00D11DA7" w:rsidP="00B928A1">
            <w:pPr>
              <w:spacing w:before="120"/>
              <w:jc w:val="center"/>
              <w:cnfStyle w:val="100000000000" w:firstRow="1" w:lastRow="0" w:firstColumn="0" w:lastColumn="0" w:oddVBand="0" w:evenVBand="0" w:oddHBand="0" w:evenHBand="0" w:firstRowFirstColumn="0" w:firstRowLastColumn="0" w:lastRowFirstColumn="0" w:lastRowLastColumn="0"/>
              <w:rPr>
                <w:rFonts w:ascii="Calisto MT" w:hAnsi="Calisto MT" w:cs="Times New Roman"/>
                <w:b w:val="0"/>
                <w:sz w:val="24"/>
                <w:szCs w:val="32"/>
              </w:rPr>
            </w:pPr>
            <w:r>
              <w:rPr>
                <w:rFonts w:ascii="Calisto MT" w:hAnsi="Calisto MT" w:cs="Times New Roman"/>
                <w:b w:val="0"/>
                <w:sz w:val="24"/>
                <w:szCs w:val="32"/>
              </w:rPr>
              <w:t xml:space="preserve">Average </w:t>
            </w:r>
            <w:r w:rsidRPr="00D11DA7">
              <w:rPr>
                <w:rFonts w:ascii="Calisto MT" w:hAnsi="Calisto MT" w:cs="Times New Roman"/>
                <w:b w:val="0"/>
                <w:sz w:val="24"/>
                <w:szCs w:val="32"/>
              </w:rPr>
              <w:t>S</w:t>
            </w:r>
            <w:r w:rsidR="00654D37">
              <w:rPr>
                <w:rFonts w:ascii="Calisto MT" w:hAnsi="Calisto MT" w:cs="Times New Roman"/>
                <w:b w:val="0"/>
                <w:sz w:val="24"/>
                <w:szCs w:val="32"/>
              </w:rPr>
              <w:t>tudent</w:t>
            </w:r>
            <w:r w:rsidRPr="00D11DA7">
              <w:rPr>
                <w:rFonts w:ascii="Calisto MT" w:hAnsi="Calisto MT" w:cs="Times New Roman"/>
                <w:b w:val="0"/>
                <w:sz w:val="24"/>
                <w:szCs w:val="32"/>
              </w:rPr>
              <w:t xml:space="preserve"> E</w:t>
            </w:r>
            <w:r>
              <w:rPr>
                <w:rFonts w:ascii="Calisto MT" w:hAnsi="Calisto MT" w:cs="Times New Roman"/>
                <w:b w:val="0"/>
                <w:sz w:val="24"/>
                <w:szCs w:val="32"/>
              </w:rPr>
              <w:t>nrollment</w:t>
            </w:r>
          </w:p>
          <w:p w14:paraId="05E93C01" w14:textId="7C6DE145" w:rsidR="00D11DA7" w:rsidRPr="00D11DA7" w:rsidRDefault="00D11DA7" w:rsidP="00B928A1">
            <w:pPr>
              <w:spacing w:before="120"/>
              <w:jc w:val="center"/>
              <w:cnfStyle w:val="100000000000" w:firstRow="1" w:lastRow="0" w:firstColumn="0" w:lastColumn="0" w:oddVBand="0" w:evenVBand="0" w:oddHBand="0" w:evenHBand="0" w:firstRowFirstColumn="0" w:firstRowLastColumn="0" w:lastRowFirstColumn="0" w:lastRowLastColumn="0"/>
              <w:rPr>
                <w:rFonts w:ascii="Calisto MT" w:hAnsi="Calisto MT" w:cs="Times New Roman"/>
                <w:b w:val="0"/>
                <w:sz w:val="24"/>
                <w:szCs w:val="32"/>
              </w:rPr>
            </w:pPr>
            <w:r>
              <w:rPr>
                <w:rFonts w:ascii="Calisto MT" w:hAnsi="Calisto MT" w:cs="Times New Roman"/>
                <w:b w:val="0"/>
                <w:sz w:val="24"/>
                <w:szCs w:val="32"/>
              </w:rPr>
              <w:t>Head Start/Early HS</w:t>
            </w:r>
          </w:p>
        </w:tc>
        <w:tc>
          <w:tcPr>
            <w:tcW w:w="1525" w:type="dxa"/>
          </w:tcPr>
          <w:p w14:paraId="3E4DC023" w14:textId="20BB1F65" w:rsidR="00D11DA7" w:rsidRPr="00D11DA7" w:rsidRDefault="00654D37" w:rsidP="00B928A1">
            <w:pPr>
              <w:spacing w:before="120"/>
              <w:jc w:val="center"/>
              <w:cnfStyle w:val="100000000000" w:firstRow="1" w:lastRow="0" w:firstColumn="0" w:lastColumn="0" w:oddVBand="0" w:evenVBand="0" w:oddHBand="0" w:evenHBand="0" w:firstRowFirstColumn="0" w:firstRowLastColumn="0" w:lastRowFirstColumn="0" w:lastRowLastColumn="0"/>
              <w:rPr>
                <w:rFonts w:ascii="Calisto MT" w:hAnsi="Calisto MT" w:cs="Times New Roman"/>
                <w:b w:val="0"/>
                <w:sz w:val="24"/>
                <w:szCs w:val="32"/>
              </w:rPr>
            </w:pPr>
            <w:r>
              <w:rPr>
                <w:rFonts w:ascii="Calisto MT" w:hAnsi="Calisto MT" w:cs="Times New Roman"/>
                <w:b w:val="0"/>
                <w:sz w:val="24"/>
                <w:szCs w:val="32"/>
              </w:rPr>
              <w:t xml:space="preserve"># of </w:t>
            </w:r>
            <w:r w:rsidR="00D11DA7" w:rsidRPr="00D11DA7">
              <w:rPr>
                <w:rFonts w:ascii="Calisto MT" w:hAnsi="Calisto MT" w:cs="Times New Roman"/>
                <w:b w:val="0"/>
                <w:sz w:val="24"/>
                <w:szCs w:val="32"/>
              </w:rPr>
              <w:t>Employees</w:t>
            </w:r>
          </w:p>
        </w:tc>
      </w:tr>
      <w:tr w:rsidR="00D11DA7" w14:paraId="44E28F38" w14:textId="47D0E18C" w:rsidTr="00654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9" w:type="dxa"/>
          </w:tcPr>
          <w:p w14:paraId="6F96E4FE" w14:textId="7A4D67C2" w:rsidR="00D11DA7" w:rsidRPr="00D11DA7" w:rsidRDefault="00D11DA7" w:rsidP="00D11DA7">
            <w:pPr>
              <w:rPr>
                <w:rFonts w:ascii="Calisto MT" w:hAnsi="Calisto MT" w:cs="Times New Roman"/>
                <w:b w:val="0"/>
                <w:sz w:val="24"/>
                <w:szCs w:val="32"/>
              </w:rPr>
            </w:pPr>
            <w:r w:rsidRPr="00D11DA7">
              <w:rPr>
                <w:rFonts w:ascii="Calisto MT" w:hAnsi="Calisto MT" w:cs="Times New Roman"/>
                <w:b w:val="0"/>
                <w:sz w:val="24"/>
                <w:szCs w:val="32"/>
              </w:rPr>
              <w:t>Barbour/Eufaula</w:t>
            </w:r>
          </w:p>
        </w:tc>
        <w:tc>
          <w:tcPr>
            <w:tcW w:w="1397" w:type="dxa"/>
          </w:tcPr>
          <w:p w14:paraId="0ADBD053" w14:textId="781BFB82" w:rsidR="00D11DA7" w:rsidRPr="00D11DA7" w:rsidRDefault="00D11DA7" w:rsidP="00D11DA7">
            <w:pPr>
              <w:jc w:val="center"/>
              <w:cnfStyle w:val="000000100000" w:firstRow="0" w:lastRow="0" w:firstColumn="0" w:lastColumn="0" w:oddVBand="0" w:evenVBand="0" w:oddHBand="1" w:evenHBand="0" w:firstRowFirstColumn="0" w:firstRowLastColumn="0" w:lastRowFirstColumn="0" w:lastRowLastColumn="0"/>
              <w:rPr>
                <w:rFonts w:ascii="Calisto MT" w:hAnsi="Calisto MT" w:cs="Times New Roman"/>
                <w:sz w:val="24"/>
                <w:szCs w:val="32"/>
              </w:rPr>
            </w:pPr>
            <w:r w:rsidRPr="00D11DA7">
              <w:rPr>
                <w:rFonts w:ascii="Calisto MT" w:hAnsi="Calisto MT" w:cs="Times New Roman"/>
                <w:sz w:val="24"/>
                <w:szCs w:val="32"/>
              </w:rPr>
              <w:t>3</w:t>
            </w:r>
          </w:p>
        </w:tc>
        <w:tc>
          <w:tcPr>
            <w:tcW w:w="1413" w:type="dxa"/>
          </w:tcPr>
          <w:p w14:paraId="2DD3B0EF" w14:textId="787D33BE" w:rsidR="00D11DA7" w:rsidRPr="00D11DA7" w:rsidRDefault="00D11DA7" w:rsidP="00D11DA7">
            <w:pPr>
              <w:jc w:val="center"/>
              <w:cnfStyle w:val="000000100000" w:firstRow="0" w:lastRow="0" w:firstColumn="0" w:lastColumn="0" w:oddVBand="0" w:evenVBand="0" w:oddHBand="1" w:evenHBand="0" w:firstRowFirstColumn="0" w:firstRowLastColumn="0" w:lastRowFirstColumn="0" w:lastRowLastColumn="0"/>
              <w:rPr>
                <w:rFonts w:ascii="Calisto MT" w:hAnsi="Calisto MT" w:cs="Times New Roman"/>
                <w:sz w:val="24"/>
                <w:szCs w:val="32"/>
              </w:rPr>
            </w:pPr>
            <w:r w:rsidRPr="00D11DA7">
              <w:rPr>
                <w:rFonts w:ascii="Calisto MT" w:hAnsi="Calisto MT" w:cs="Times New Roman"/>
                <w:sz w:val="24"/>
                <w:szCs w:val="32"/>
              </w:rPr>
              <w:t>0</w:t>
            </w:r>
          </w:p>
        </w:tc>
        <w:tc>
          <w:tcPr>
            <w:tcW w:w="2556" w:type="dxa"/>
          </w:tcPr>
          <w:p w14:paraId="2D377DD1" w14:textId="22276996" w:rsidR="00D11DA7" w:rsidRPr="00D11DA7" w:rsidRDefault="00D11DA7" w:rsidP="00D11DA7">
            <w:pPr>
              <w:jc w:val="center"/>
              <w:cnfStyle w:val="000000100000" w:firstRow="0" w:lastRow="0" w:firstColumn="0" w:lastColumn="0" w:oddVBand="0" w:evenVBand="0" w:oddHBand="1" w:evenHBand="0" w:firstRowFirstColumn="0" w:firstRowLastColumn="0" w:lastRowFirstColumn="0" w:lastRowLastColumn="0"/>
              <w:rPr>
                <w:rFonts w:ascii="Calisto MT" w:hAnsi="Calisto MT" w:cs="Times New Roman"/>
                <w:sz w:val="24"/>
                <w:szCs w:val="32"/>
              </w:rPr>
            </w:pPr>
            <w:r w:rsidRPr="00D11DA7">
              <w:rPr>
                <w:rFonts w:ascii="Calisto MT" w:hAnsi="Calisto MT" w:cs="Times New Roman"/>
                <w:sz w:val="24"/>
                <w:szCs w:val="32"/>
              </w:rPr>
              <w:t>51</w:t>
            </w:r>
            <w:r>
              <w:rPr>
                <w:rFonts w:ascii="Calisto MT" w:hAnsi="Calisto MT" w:cs="Times New Roman"/>
                <w:sz w:val="24"/>
                <w:szCs w:val="32"/>
              </w:rPr>
              <w:t>/0</w:t>
            </w:r>
          </w:p>
        </w:tc>
        <w:tc>
          <w:tcPr>
            <w:tcW w:w="1525" w:type="dxa"/>
          </w:tcPr>
          <w:p w14:paraId="336981BD" w14:textId="4ADC7E15" w:rsidR="00D11DA7" w:rsidRPr="00D11DA7" w:rsidRDefault="00D11DA7" w:rsidP="00D11DA7">
            <w:pPr>
              <w:jc w:val="center"/>
              <w:cnfStyle w:val="000000100000" w:firstRow="0" w:lastRow="0" w:firstColumn="0" w:lastColumn="0" w:oddVBand="0" w:evenVBand="0" w:oddHBand="1" w:evenHBand="0" w:firstRowFirstColumn="0" w:firstRowLastColumn="0" w:lastRowFirstColumn="0" w:lastRowLastColumn="0"/>
              <w:rPr>
                <w:rFonts w:ascii="Calisto MT" w:hAnsi="Calisto MT" w:cs="Times New Roman"/>
                <w:sz w:val="24"/>
                <w:szCs w:val="32"/>
              </w:rPr>
            </w:pPr>
            <w:r w:rsidRPr="00D11DA7">
              <w:rPr>
                <w:rFonts w:ascii="Calisto MT" w:hAnsi="Calisto MT" w:cs="Times New Roman"/>
                <w:sz w:val="24"/>
                <w:szCs w:val="32"/>
              </w:rPr>
              <w:t>9</w:t>
            </w:r>
          </w:p>
        </w:tc>
      </w:tr>
      <w:tr w:rsidR="00654D37" w14:paraId="7583D4C2" w14:textId="77777777" w:rsidTr="00654D37">
        <w:tc>
          <w:tcPr>
            <w:cnfStyle w:val="001000000000" w:firstRow="0" w:lastRow="0" w:firstColumn="1" w:lastColumn="0" w:oddVBand="0" w:evenVBand="0" w:oddHBand="0" w:evenHBand="0" w:firstRowFirstColumn="0" w:firstRowLastColumn="0" w:lastRowFirstColumn="0" w:lastRowLastColumn="0"/>
            <w:tcW w:w="2459" w:type="dxa"/>
          </w:tcPr>
          <w:p w14:paraId="7DC4F995" w14:textId="385A1586" w:rsidR="00654D37" w:rsidRPr="00D11DA7" w:rsidRDefault="00654D37" w:rsidP="00654D37">
            <w:pPr>
              <w:rPr>
                <w:rFonts w:ascii="Calisto MT" w:hAnsi="Calisto MT" w:cs="Times New Roman"/>
                <w:sz w:val="24"/>
                <w:szCs w:val="32"/>
              </w:rPr>
            </w:pPr>
            <w:r>
              <w:rPr>
                <w:rFonts w:ascii="Calisto MT" w:hAnsi="Calisto MT" w:cs="Times New Roman"/>
                <w:b w:val="0"/>
                <w:sz w:val="24"/>
                <w:szCs w:val="32"/>
              </w:rPr>
              <w:t>Covington/Andalusia</w:t>
            </w:r>
          </w:p>
        </w:tc>
        <w:tc>
          <w:tcPr>
            <w:tcW w:w="1397" w:type="dxa"/>
          </w:tcPr>
          <w:p w14:paraId="08A7B4E1" w14:textId="72F87FEE" w:rsidR="00654D37" w:rsidRPr="00D11DA7" w:rsidRDefault="00654D37" w:rsidP="00654D37">
            <w:pPr>
              <w:jc w:val="center"/>
              <w:cnfStyle w:val="000000000000" w:firstRow="0" w:lastRow="0" w:firstColumn="0" w:lastColumn="0" w:oddVBand="0" w:evenVBand="0" w:oddHBand="0"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3</w:t>
            </w:r>
          </w:p>
        </w:tc>
        <w:tc>
          <w:tcPr>
            <w:tcW w:w="1413" w:type="dxa"/>
          </w:tcPr>
          <w:p w14:paraId="24D2D702" w14:textId="4250CDE3" w:rsidR="00654D37" w:rsidRPr="00D11DA7" w:rsidRDefault="00654D37" w:rsidP="00654D37">
            <w:pPr>
              <w:jc w:val="center"/>
              <w:cnfStyle w:val="000000000000" w:firstRow="0" w:lastRow="0" w:firstColumn="0" w:lastColumn="0" w:oddVBand="0" w:evenVBand="0" w:oddHBand="0"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2</w:t>
            </w:r>
          </w:p>
        </w:tc>
        <w:tc>
          <w:tcPr>
            <w:tcW w:w="2556" w:type="dxa"/>
          </w:tcPr>
          <w:p w14:paraId="478F3534" w14:textId="30F76431" w:rsidR="00654D37" w:rsidRDefault="00654D37" w:rsidP="00654D37">
            <w:pPr>
              <w:jc w:val="center"/>
              <w:cnfStyle w:val="000000000000" w:firstRow="0" w:lastRow="0" w:firstColumn="0" w:lastColumn="0" w:oddVBand="0" w:evenVBand="0" w:oddHBand="0"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53/16</w:t>
            </w:r>
          </w:p>
        </w:tc>
        <w:tc>
          <w:tcPr>
            <w:tcW w:w="1525" w:type="dxa"/>
          </w:tcPr>
          <w:p w14:paraId="5BF8DEAF" w14:textId="1DCB86C4" w:rsidR="00654D37" w:rsidRDefault="00654D37" w:rsidP="00654D37">
            <w:pPr>
              <w:jc w:val="center"/>
              <w:cnfStyle w:val="000000000000" w:firstRow="0" w:lastRow="0" w:firstColumn="0" w:lastColumn="0" w:oddVBand="0" w:evenVBand="0" w:oddHBand="0"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14</w:t>
            </w:r>
          </w:p>
        </w:tc>
      </w:tr>
      <w:tr w:rsidR="00654D37" w14:paraId="61A38720" w14:textId="77777777" w:rsidTr="00654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9" w:type="dxa"/>
          </w:tcPr>
          <w:p w14:paraId="2AE00290" w14:textId="23FDD450" w:rsidR="00654D37" w:rsidRPr="00D11DA7" w:rsidRDefault="00654D37" w:rsidP="00654D37">
            <w:pPr>
              <w:rPr>
                <w:rFonts w:ascii="Calisto MT" w:hAnsi="Calisto MT" w:cs="Times New Roman"/>
                <w:sz w:val="24"/>
                <w:szCs w:val="32"/>
              </w:rPr>
            </w:pPr>
            <w:r>
              <w:rPr>
                <w:rFonts w:ascii="Calisto MT" w:hAnsi="Calisto MT" w:cs="Times New Roman"/>
                <w:b w:val="0"/>
                <w:sz w:val="24"/>
                <w:szCs w:val="32"/>
              </w:rPr>
              <w:t>Covington/Florala</w:t>
            </w:r>
          </w:p>
        </w:tc>
        <w:tc>
          <w:tcPr>
            <w:tcW w:w="1397" w:type="dxa"/>
          </w:tcPr>
          <w:p w14:paraId="6ECF2A8C" w14:textId="5BC6C2FF" w:rsidR="00654D37" w:rsidRPr="00D11DA7" w:rsidRDefault="00654D37" w:rsidP="00654D37">
            <w:pPr>
              <w:jc w:val="center"/>
              <w:cnfStyle w:val="000000100000" w:firstRow="0" w:lastRow="0" w:firstColumn="0" w:lastColumn="0" w:oddVBand="0" w:evenVBand="0" w:oddHBand="1"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2</w:t>
            </w:r>
          </w:p>
        </w:tc>
        <w:tc>
          <w:tcPr>
            <w:tcW w:w="1413" w:type="dxa"/>
          </w:tcPr>
          <w:p w14:paraId="1CA02DB4" w14:textId="7333AAD8" w:rsidR="00654D37" w:rsidRPr="00D11DA7" w:rsidRDefault="00654D37" w:rsidP="00654D37">
            <w:pPr>
              <w:jc w:val="center"/>
              <w:cnfStyle w:val="000000100000" w:firstRow="0" w:lastRow="0" w:firstColumn="0" w:lastColumn="0" w:oddVBand="0" w:evenVBand="0" w:oddHBand="1"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0</w:t>
            </w:r>
          </w:p>
        </w:tc>
        <w:tc>
          <w:tcPr>
            <w:tcW w:w="2556" w:type="dxa"/>
          </w:tcPr>
          <w:p w14:paraId="48061B25" w14:textId="202E0420" w:rsidR="00654D37" w:rsidRDefault="00654D37" w:rsidP="00654D37">
            <w:pPr>
              <w:jc w:val="center"/>
              <w:cnfStyle w:val="000000100000" w:firstRow="0" w:lastRow="0" w:firstColumn="0" w:lastColumn="0" w:oddVBand="0" w:evenVBand="0" w:oddHBand="1"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36/0</w:t>
            </w:r>
          </w:p>
        </w:tc>
        <w:tc>
          <w:tcPr>
            <w:tcW w:w="1525" w:type="dxa"/>
          </w:tcPr>
          <w:p w14:paraId="2D4C4298" w14:textId="20610995" w:rsidR="00654D37" w:rsidRDefault="00654D37" w:rsidP="00654D37">
            <w:pPr>
              <w:jc w:val="center"/>
              <w:cnfStyle w:val="000000100000" w:firstRow="0" w:lastRow="0" w:firstColumn="0" w:lastColumn="0" w:oddVBand="0" w:evenVBand="0" w:oddHBand="1"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6</w:t>
            </w:r>
          </w:p>
        </w:tc>
      </w:tr>
      <w:tr w:rsidR="00654D37" w14:paraId="4848247F" w14:textId="77777777" w:rsidTr="00654D37">
        <w:tc>
          <w:tcPr>
            <w:cnfStyle w:val="001000000000" w:firstRow="0" w:lastRow="0" w:firstColumn="1" w:lastColumn="0" w:oddVBand="0" w:evenVBand="0" w:oddHBand="0" w:evenHBand="0" w:firstRowFirstColumn="0" w:firstRowLastColumn="0" w:lastRowFirstColumn="0" w:lastRowLastColumn="0"/>
            <w:tcW w:w="2459" w:type="dxa"/>
          </w:tcPr>
          <w:p w14:paraId="78212AB6" w14:textId="45B95752" w:rsidR="00654D37" w:rsidRPr="00D11DA7" w:rsidRDefault="00654D37" w:rsidP="00654D37">
            <w:pPr>
              <w:rPr>
                <w:rFonts w:ascii="Calisto MT" w:hAnsi="Calisto MT" w:cs="Times New Roman"/>
                <w:sz w:val="24"/>
                <w:szCs w:val="32"/>
              </w:rPr>
            </w:pPr>
            <w:r>
              <w:rPr>
                <w:rFonts w:ascii="Calisto MT" w:hAnsi="Calisto MT" w:cs="Times New Roman"/>
                <w:b w:val="0"/>
                <w:sz w:val="24"/>
                <w:szCs w:val="32"/>
              </w:rPr>
              <w:t>Covington/Opp</w:t>
            </w:r>
          </w:p>
        </w:tc>
        <w:tc>
          <w:tcPr>
            <w:tcW w:w="1397" w:type="dxa"/>
          </w:tcPr>
          <w:p w14:paraId="2B708121" w14:textId="7257B57C" w:rsidR="00654D37" w:rsidRPr="00D11DA7" w:rsidRDefault="00654D37" w:rsidP="00654D37">
            <w:pPr>
              <w:jc w:val="center"/>
              <w:cnfStyle w:val="000000000000" w:firstRow="0" w:lastRow="0" w:firstColumn="0" w:lastColumn="0" w:oddVBand="0" w:evenVBand="0" w:oddHBand="0"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3</w:t>
            </w:r>
          </w:p>
        </w:tc>
        <w:tc>
          <w:tcPr>
            <w:tcW w:w="1413" w:type="dxa"/>
          </w:tcPr>
          <w:p w14:paraId="16168FF4" w14:textId="29DA47F1" w:rsidR="00654D37" w:rsidRPr="00D11DA7" w:rsidRDefault="00654D37" w:rsidP="00654D37">
            <w:pPr>
              <w:jc w:val="center"/>
              <w:cnfStyle w:val="000000000000" w:firstRow="0" w:lastRow="0" w:firstColumn="0" w:lastColumn="0" w:oddVBand="0" w:evenVBand="0" w:oddHBand="0"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0</w:t>
            </w:r>
          </w:p>
        </w:tc>
        <w:tc>
          <w:tcPr>
            <w:tcW w:w="2556" w:type="dxa"/>
          </w:tcPr>
          <w:p w14:paraId="7A9D499F" w14:textId="36069FA0" w:rsidR="00654D37" w:rsidRDefault="00654D37" w:rsidP="00654D37">
            <w:pPr>
              <w:jc w:val="center"/>
              <w:cnfStyle w:val="000000000000" w:firstRow="0" w:lastRow="0" w:firstColumn="0" w:lastColumn="0" w:oddVBand="0" w:evenVBand="0" w:oddHBand="0"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54/0</w:t>
            </w:r>
          </w:p>
        </w:tc>
        <w:tc>
          <w:tcPr>
            <w:tcW w:w="1525" w:type="dxa"/>
          </w:tcPr>
          <w:p w14:paraId="7F1E4BA0" w14:textId="37268402" w:rsidR="00654D37" w:rsidRDefault="00654D37" w:rsidP="00654D37">
            <w:pPr>
              <w:jc w:val="center"/>
              <w:cnfStyle w:val="000000000000" w:firstRow="0" w:lastRow="0" w:firstColumn="0" w:lastColumn="0" w:oddVBand="0" w:evenVBand="0" w:oddHBand="0"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8</w:t>
            </w:r>
          </w:p>
        </w:tc>
      </w:tr>
      <w:tr w:rsidR="00654D37" w14:paraId="4FA2B0B7" w14:textId="0D1B30E9" w:rsidTr="00654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9" w:type="dxa"/>
          </w:tcPr>
          <w:p w14:paraId="64A743F4" w14:textId="77777777" w:rsidR="00654D37" w:rsidRPr="00D11DA7" w:rsidRDefault="00654D37" w:rsidP="00654D37">
            <w:pPr>
              <w:rPr>
                <w:rFonts w:ascii="Calisto MT" w:hAnsi="Calisto MT" w:cs="Times New Roman"/>
                <w:b w:val="0"/>
                <w:sz w:val="24"/>
                <w:szCs w:val="32"/>
              </w:rPr>
            </w:pPr>
            <w:r>
              <w:rPr>
                <w:rFonts w:ascii="Calisto MT" w:hAnsi="Calisto MT" w:cs="Times New Roman"/>
                <w:b w:val="0"/>
                <w:sz w:val="24"/>
                <w:szCs w:val="32"/>
              </w:rPr>
              <w:t>Geneva/Geneva</w:t>
            </w:r>
          </w:p>
        </w:tc>
        <w:tc>
          <w:tcPr>
            <w:tcW w:w="1397" w:type="dxa"/>
          </w:tcPr>
          <w:p w14:paraId="7FE6E13F" w14:textId="5DCA1E8C" w:rsidR="00654D37" w:rsidRPr="00D11DA7" w:rsidRDefault="00654D37" w:rsidP="00654D37">
            <w:pPr>
              <w:jc w:val="center"/>
              <w:cnfStyle w:val="000000100000" w:firstRow="0" w:lastRow="0" w:firstColumn="0" w:lastColumn="0" w:oddVBand="0" w:evenVBand="0" w:oddHBand="1"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3</w:t>
            </w:r>
          </w:p>
        </w:tc>
        <w:tc>
          <w:tcPr>
            <w:tcW w:w="1413" w:type="dxa"/>
          </w:tcPr>
          <w:p w14:paraId="575C2685" w14:textId="45CA5E36" w:rsidR="00654D37" w:rsidRPr="00D11DA7" w:rsidRDefault="00654D37" w:rsidP="00654D37">
            <w:pPr>
              <w:jc w:val="center"/>
              <w:cnfStyle w:val="000000100000" w:firstRow="0" w:lastRow="0" w:firstColumn="0" w:lastColumn="0" w:oddVBand="0" w:evenVBand="0" w:oddHBand="1"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0</w:t>
            </w:r>
          </w:p>
        </w:tc>
        <w:tc>
          <w:tcPr>
            <w:tcW w:w="2556" w:type="dxa"/>
          </w:tcPr>
          <w:p w14:paraId="053EA73E" w14:textId="73E2BB5D" w:rsidR="00654D37" w:rsidRPr="00D11DA7" w:rsidRDefault="00654D37" w:rsidP="00654D37">
            <w:pPr>
              <w:jc w:val="center"/>
              <w:cnfStyle w:val="000000100000" w:firstRow="0" w:lastRow="0" w:firstColumn="0" w:lastColumn="0" w:oddVBand="0" w:evenVBand="0" w:oddHBand="1"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53/0</w:t>
            </w:r>
          </w:p>
        </w:tc>
        <w:tc>
          <w:tcPr>
            <w:tcW w:w="1525" w:type="dxa"/>
          </w:tcPr>
          <w:p w14:paraId="6730153D" w14:textId="278DFBFB" w:rsidR="00654D37" w:rsidRPr="00D11DA7" w:rsidRDefault="00654D37" w:rsidP="00654D37">
            <w:pPr>
              <w:jc w:val="center"/>
              <w:cnfStyle w:val="000000100000" w:firstRow="0" w:lastRow="0" w:firstColumn="0" w:lastColumn="0" w:oddVBand="0" w:evenVBand="0" w:oddHBand="1"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8</w:t>
            </w:r>
          </w:p>
        </w:tc>
      </w:tr>
      <w:tr w:rsidR="00654D37" w14:paraId="6EC9D646" w14:textId="77777777" w:rsidTr="00654D37">
        <w:tc>
          <w:tcPr>
            <w:cnfStyle w:val="001000000000" w:firstRow="0" w:lastRow="0" w:firstColumn="1" w:lastColumn="0" w:oddVBand="0" w:evenVBand="0" w:oddHBand="0" w:evenHBand="0" w:firstRowFirstColumn="0" w:firstRowLastColumn="0" w:lastRowFirstColumn="0" w:lastRowLastColumn="0"/>
            <w:tcW w:w="2459" w:type="dxa"/>
          </w:tcPr>
          <w:p w14:paraId="043FFC4B" w14:textId="79E97211" w:rsidR="00654D37" w:rsidRDefault="00654D37" w:rsidP="00654D37">
            <w:pPr>
              <w:rPr>
                <w:rFonts w:ascii="Calisto MT" w:hAnsi="Calisto MT" w:cs="Times New Roman"/>
                <w:b w:val="0"/>
                <w:sz w:val="24"/>
                <w:szCs w:val="32"/>
              </w:rPr>
            </w:pPr>
            <w:r w:rsidRPr="00D11DA7">
              <w:rPr>
                <w:rFonts w:ascii="Calisto MT" w:hAnsi="Calisto MT" w:cs="Times New Roman"/>
                <w:b w:val="0"/>
                <w:sz w:val="24"/>
                <w:szCs w:val="32"/>
              </w:rPr>
              <w:t>Henry/Headland</w:t>
            </w:r>
          </w:p>
        </w:tc>
        <w:tc>
          <w:tcPr>
            <w:tcW w:w="1397" w:type="dxa"/>
          </w:tcPr>
          <w:p w14:paraId="25BE8591" w14:textId="526276C4" w:rsidR="00654D37" w:rsidRDefault="001851D7" w:rsidP="00654D37">
            <w:pPr>
              <w:jc w:val="center"/>
              <w:cnfStyle w:val="000000000000" w:firstRow="0" w:lastRow="0" w:firstColumn="0" w:lastColumn="0" w:oddVBand="0" w:evenVBand="0" w:oddHBand="0"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2</w:t>
            </w:r>
          </w:p>
        </w:tc>
        <w:tc>
          <w:tcPr>
            <w:tcW w:w="1413" w:type="dxa"/>
          </w:tcPr>
          <w:p w14:paraId="1916C79F" w14:textId="5CA4C881" w:rsidR="00654D37" w:rsidRDefault="00654D37" w:rsidP="00654D37">
            <w:pPr>
              <w:jc w:val="center"/>
              <w:cnfStyle w:val="000000000000" w:firstRow="0" w:lastRow="0" w:firstColumn="0" w:lastColumn="0" w:oddVBand="0" w:evenVBand="0" w:oddHBand="0" w:evenHBand="0" w:firstRowFirstColumn="0" w:firstRowLastColumn="0" w:lastRowFirstColumn="0" w:lastRowLastColumn="0"/>
              <w:rPr>
                <w:rFonts w:ascii="Calisto MT" w:hAnsi="Calisto MT" w:cs="Times New Roman"/>
                <w:sz w:val="24"/>
                <w:szCs w:val="32"/>
              </w:rPr>
            </w:pPr>
            <w:r w:rsidRPr="00D11DA7">
              <w:rPr>
                <w:rFonts w:ascii="Calisto MT" w:hAnsi="Calisto MT" w:cs="Times New Roman"/>
                <w:sz w:val="24"/>
                <w:szCs w:val="32"/>
              </w:rPr>
              <w:t>2</w:t>
            </w:r>
          </w:p>
        </w:tc>
        <w:tc>
          <w:tcPr>
            <w:tcW w:w="2556" w:type="dxa"/>
          </w:tcPr>
          <w:p w14:paraId="19F4DE3B" w14:textId="38ACD907" w:rsidR="00654D37" w:rsidRDefault="00654D37" w:rsidP="00654D37">
            <w:pPr>
              <w:jc w:val="center"/>
              <w:cnfStyle w:val="000000000000" w:firstRow="0" w:lastRow="0" w:firstColumn="0" w:lastColumn="0" w:oddVBand="0" w:evenVBand="0" w:oddHBand="0"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37/16</w:t>
            </w:r>
          </w:p>
        </w:tc>
        <w:tc>
          <w:tcPr>
            <w:tcW w:w="1525" w:type="dxa"/>
          </w:tcPr>
          <w:p w14:paraId="61FE2B23" w14:textId="5A0EA50D" w:rsidR="00654D37" w:rsidRDefault="00654D37" w:rsidP="00654D37">
            <w:pPr>
              <w:jc w:val="center"/>
              <w:cnfStyle w:val="000000000000" w:firstRow="0" w:lastRow="0" w:firstColumn="0" w:lastColumn="0" w:oddVBand="0" w:evenVBand="0" w:oddHBand="0"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12</w:t>
            </w:r>
          </w:p>
        </w:tc>
      </w:tr>
      <w:tr w:rsidR="00654D37" w14:paraId="199B62DA" w14:textId="77777777" w:rsidTr="00654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9" w:type="dxa"/>
          </w:tcPr>
          <w:p w14:paraId="2F58177F" w14:textId="61497DCC" w:rsidR="00654D37" w:rsidRDefault="00654D37" w:rsidP="00654D37">
            <w:pPr>
              <w:rPr>
                <w:rFonts w:ascii="Calisto MT" w:hAnsi="Calisto MT" w:cs="Times New Roman"/>
                <w:b w:val="0"/>
                <w:sz w:val="24"/>
                <w:szCs w:val="32"/>
              </w:rPr>
            </w:pPr>
            <w:r>
              <w:rPr>
                <w:rFonts w:ascii="Calisto MT" w:hAnsi="Calisto MT" w:cs="Times New Roman"/>
                <w:b w:val="0"/>
                <w:sz w:val="24"/>
                <w:szCs w:val="32"/>
              </w:rPr>
              <w:t>Totals</w:t>
            </w:r>
          </w:p>
        </w:tc>
        <w:tc>
          <w:tcPr>
            <w:tcW w:w="1397" w:type="dxa"/>
          </w:tcPr>
          <w:p w14:paraId="618A2C1D" w14:textId="484137FE" w:rsidR="00654D37" w:rsidRDefault="001851D7" w:rsidP="00654D37">
            <w:pPr>
              <w:jc w:val="center"/>
              <w:cnfStyle w:val="000000100000" w:firstRow="0" w:lastRow="0" w:firstColumn="0" w:lastColumn="0" w:oddVBand="0" w:evenVBand="0" w:oddHBand="1"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16</w:t>
            </w:r>
          </w:p>
        </w:tc>
        <w:tc>
          <w:tcPr>
            <w:tcW w:w="1413" w:type="dxa"/>
          </w:tcPr>
          <w:p w14:paraId="0CCB5198" w14:textId="6CF49E9A" w:rsidR="00654D37" w:rsidRDefault="00654D37" w:rsidP="00654D37">
            <w:pPr>
              <w:jc w:val="center"/>
              <w:cnfStyle w:val="000000100000" w:firstRow="0" w:lastRow="0" w:firstColumn="0" w:lastColumn="0" w:oddVBand="0" w:evenVBand="0" w:oddHBand="1"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4</w:t>
            </w:r>
          </w:p>
        </w:tc>
        <w:tc>
          <w:tcPr>
            <w:tcW w:w="2556" w:type="dxa"/>
          </w:tcPr>
          <w:p w14:paraId="6F05EDC3" w14:textId="08AD7402" w:rsidR="00654D37" w:rsidRDefault="00654D37" w:rsidP="00654D37">
            <w:pPr>
              <w:jc w:val="center"/>
              <w:cnfStyle w:val="000000100000" w:firstRow="0" w:lastRow="0" w:firstColumn="0" w:lastColumn="0" w:oddVBand="0" w:evenVBand="0" w:oddHBand="1"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284</w:t>
            </w:r>
          </w:p>
        </w:tc>
        <w:tc>
          <w:tcPr>
            <w:tcW w:w="1525" w:type="dxa"/>
          </w:tcPr>
          <w:p w14:paraId="517F3EDC" w14:textId="7D60AD42" w:rsidR="00654D37" w:rsidRDefault="00654D37" w:rsidP="00654D37">
            <w:pPr>
              <w:jc w:val="center"/>
              <w:cnfStyle w:val="000000100000" w:firstRow="0" w:lastRow="0" w:firstColumn="0" w:lastColumn="0" w:oddVBand="0" w:evenVBand="0" w:oddHBand="1" w:evenHBand="0" w:firstRowFirstColumn="0" w:firstRowLastColumn="0" w:lastRowFirstColumn="0" w:lastRowLastColumn="0"/>
              <w:rPr>
                <w:rFonts w:ascii="Calisto MT" w:hAnsi="Calisto MT" w:cs="Times New Roman"/>
                <w:sz w:val="24"/>
                <w:szCs w:val="32"/>
              </w:rPr>
            </w:pPr>
            <w:r>
              <w:rPr>
                <w:rFonts w:ascii="Calisto MT" w:hAnsi="Calisto MT" w:cs="Times New Roman"/>
                <w:sz w:val="24"/>
                <w:szCs w:val="32"/>
              </w:rPr>
              <w:t>57</w:t>
            </w:r>
          </w:p>
        </w:tc>
      </w:tr>
    </w:tbl>
    <w:p w14:paraId="07ABA3D4" w14:textId="3AABA0A6" w:rsidR="00A376D0" w:rsidRPr="00B928A1" w:rsidRDefault="00A376D0" w:rsidP="003F134C">
      <w:pPr>
        <w:rPr>
          <w:rFonts w:ascii="Times New Roman" w:hAnsi="Times New Roman" w:cs="Times New Roman"/>
          <w:b/>
          <w:sz w:val="20"/>
          <w:szCs w:val="32"/>
          <w:u w:val="thick"/>
        </w:rPr>
      </w:pPr>
    </w:p>
    <w:p w14:paraId="4F308A00" w14:textId="57B7D432" w:rsidR="0083692F" w:rsidRPr="000606F8" w:rsidRDefault="00A61F69" w:rsidP="003F134C">
      <w:pPr>
        <w:rPr>
          <w:rFonts w:ascii="Times New Roman" w:hAnsi="Times New Roman" w:cs="Times New Roman"/>
          <w:sz w:val="24"/>
          <w:szCs w:val="24"/>
        </w:rPr>
      </w:pPr>
      <w:r w:rsidRPr="00A61F69">
        <w:rPr>
          <w:rFonts w:ascii="Times New Roman" w:hAnsi="Times New Roman" w:cs="Times New Roman"/>
          <w:b/>
          <w:sz w:val="24"/>
          <w:szCs w:val="24"/>
        </w:rPr>
        <w:t>C</w:t>
      </w:r>
      <w:r w:rsidR="0083692F" w:rsidRPr="00A61F69">
        <w:rPr>
          <w:rFonts w:ascii="Times New Roman" w:hAnsi="Times New Roman" w:cs="Times New Roman"/>
          <w:b/>
          <w:sz w:val="24"/>
          <w:szCs w:val="24"/>
        </w:rPr>
        <w:t>entral Office</w:t>
      </w:r>
      <w:r w:rsidR="00654D37">
        <w:rPr>
          <w:rFonts w:ascii="Times New Roman" w:hAnsi="Times New Roman" w:cs="Times New Roman"/>
          <w:sz w:val="24"/>
          <w:szCs w:val="24"/>
        </w:rPr>
        <w:t>, housed in Dothan, AL in Houston County</w:t>
      </w:r>
      <w:r w:rsidR="0083692F" w:rsidRPr="000606F8">
        <w:rPr>
          <w:rFonts w:ascii="Times New Roman" w:hAnsi="Times New Roman" w:cs="Times New Roman"/>
          <w:sz w:val="24"/>
          <w:szCs w:val="24"/>
        </w:rPr>
        <w:t xml:space="preserve"> </w:t>
      </w:r>
      <w:r w:rsidR="009D49E3">
        <w:rPr>
          <w:rFonts w:ascii="Times New Roman" w:hAnsi="Times New Roman" w:cs="Times New Roman"/>
          <w:sz w:val="24"/>
          <w:szCs w:val="24"/>
        </w:rPr>
        <w:t>had</w:t>
      </w:r>
      <w:r w:rsidR="006A44FA">
        <w:rPr>
          <w:rFonts w:ascii="Times New Roman" w:hAnsi="Times New Roman" w:cs="Times New Roman"/>
          <w:sz w:val="24"/>
          <w:szCs w:val="24"/>
        </w:rPr>
        <w:t xml:space="preserve"> five</w:t>
      </w:r>
      <w:r w:rsidR="005F63FB">
        <w:rPr>
          <w:rFonts w:ascii="Times New Roman" w:hAnsi="Times New Roman" w:cs="Times New Roman"/>
          <w:sz w:val="24"/>
          <w:szCs w:val="24"/>
        </w:rPr>
        <w:t xml:space="preserve"> (</w:t>
      </w:r>
      <w:r w:rsidR="00654D37">
        <w:rPr>
          <w:rFonts w:ascii="Times New Roman" w:hAnsi="Times New Roman" w:cs="Times New Roman"/>
          <w:sz w:val="24"/>
          <w:szCs w:val="24"/>
        </w:rPr>
        <w:t>6</w:t>
      </w:r>
      <w:r w:rsidR="005F63FB">
        <w:rPr>
          <w:rFonts w:ascii="Times New Roman" w:hAnsi="Times New Roman" w:cs="Times New Roman"/>
          <w:sz w:val="24"/>
          <w:szCs w:val="24"/>
        </w:rPr>
        <w:t>) administrative employees and one (1)</w:t>
      </w:r>
      <w:r w:rsidR="007518E9" w:rsidRPr="000606F8">
        <w:rPr>
          <w:rFonts w:ascii="Times New Roman" w:hAnsi="Times New Roman" w:cs="Times New Roman"/>
          <w:sz w:val="24"/>
          <w:szCs w:val="24"/>
        </w:rPr>
        <w:t xml:space="preserve"> LPN working directly in</w:t>
      </w:r>
      <w:r w:rsidR="00695BFB">
        <w:rPr>
          <w:rFonts w:ascii="Times New Roman" w:hAnsi="Times New Roman" w:cs="Times New Roman"/>
          <w:sz w:val="24"/>
          <w:szCs w:val="24"/>
        </w:rPr>
        <w:t xml:space="preserve"> the</w:t>
      </w:r>
      <w:r w:rsidR="007518E9" w:rsidRPr="000606F8">
        <w:rPr>
          <w:rFonts w:ascii="Times New Roman" w:hAnsi="Times New Roman" w:cs="Times New Roman"/>
          <w:sz w:val="24"/>
          <w:szCs w:val="24"/>
        </w:rPr>
        <w:t xml:space="preserve"> </w:t>
      </w:r>
      <w:r w:rsidR="00894F0C">
        <w:rPr>
          <w:rFonts w:ascii="Times New Roman" w:hAnsi="Times New Roman" w:cs="Times New Roman"/>
          <w:sz w:val="24"/>
          <w:szCs w:val="24"/>
        </w:rPr>
        <w:t>managing</w:t>
      </w:r>
      <w:r w:rsidR="007518E9" w:rsidRPr="000606F8">
        <w:rPr>
          <w:rFonts w:ascii="Times New Roman" w:hAnsi="Times New Roman" w:cs="Times New Roman"/>
          <w:sz w:val="24"/>
          <w:szCs w:val="24"/>
        </w:rPr>
        <w:t xml:space="preserve"> </w:t>
      </w:r>
      <w:r w:rsidR="005F63FB">
        <w:rPr>
          <w:rFonts w:ascii="Times New Roman" w:hAnsi="Times New Roman" w:cs="Times New Roman"/>
          <w:sz w:val="24"/>
          <w:szCs w:val="24"/>
        </w:rPr>
        <w:t>Head Start</w:t>
      </w:r>
      <w:r w:rsidR="00654D37">
        <w:rPr>
          <w:rFonts w:ascii="Times New Roman" w:hAnsi="Times New Roman" w:cs="Times New Roman"/>
          <w:sz w:val="24"/>
          <w:szCs w:val="24"/>
        </w:rPr>
        <w:t>,</w:t>
      </w:r>
      <w:r w:rsidR="005F63FB">
        <w:rPr>
          <w:rFonts w:ascii="Times New Roman" w:hAnsi="Times New Roman" w:cs="Times New Roman"/>
          <w:sz w:val="24"/>
          <w:szCs w:val="24"/>
        </w:rPr>
        <w:t xml:space="preserve"> </w:t>
      </w:r>
      <w:r w:rsidR="00654D37">
        <w:rPr>
          <w:rFonts w:ascii="Times New Roman" w:hAnsi="Times New Roman" w:cs="Times New Roman"/>
          <w:sz w:val="24"/>
          <w:szCs w:val="24"/>
        </w:rPr>
        <w:t>Early Head Start, and the Pre</w:t>
      </w:r>
      <w:r w:rsidR="00102646">
        <w:rPr>
          <w:rFonts w:ascii="Times New Roman" w:hAnsi="Times New Roman" w:cs="Times New Roman"/>
          <w:sz w:val="24"/>
          <w:szCs w:val="24"/>
        </w:rPr>
        <w:t>-</w:t>
      </w:r>
      <w:r w:rsidR="00654D37">
        <w:rPr>
          <w:rFonts w:ascii="Times New Roman" w:hAnsi="Times New Roman" w:cs="Times New Roman"/>
          <w:sz w:val="24"/>
          <w:szCs w:val="24"/>
        </w:rPr>
        <w:t xml:space="preserve">K </w:t>
      </w:r>
      <w:r w:rsidR="005F63FB">
        <w:rPr>
          <w:rFonts w:ascii="Times New Roman" w:hAnsi="Times New Roman" w:cs="Times New Roman"/>
          <w:sz w:val="24"/>
          <w:szCs w:val="24"/>
        </w:rPr>
        <w:t>program</w:t>
      </w:r>
      <w:r w:rsidR="007518E9" w:rsidRPr="000606F8">
        <w:rPr>
          <w:rFonts w:ascii="Times New Roman" w:hAnsi="Times New Roman" w:cs="Times New Roman"/>
          <w:sz w:val="24"/>
          <w:szCs w:val="24"/>
        </w:rPr>
        <w:t xml:space="preserve">.  </w:t>
      </w:r>
      <w:r w:rsidR="009D49E3">
        <w:rPr>
          <w:rFonts w:ascii="Times New Roman" w:hAnsi="Times New Roman" w:cs="Times New Roman"/>
          <w:sz w:val="24"/>
          <w:szCs w:val="24"/>
        </w:rPr>
        <w:t xml:space="preserve">The </w:t>
      </w:r>
      <w:r w:rsidR="005F63FB">
        <w:rPr>
          <w:rFonts w:ascii="Times New Roman" w:hAnsi="Times New Roman" w:cs="Times New Roman"/>
          <w:sz w:val="24"/>
          <w:szCs w:val="24"/>
        </w:rPr>
        <w:t>SEARP&amp;DC</w:t>
      </w:r>
      <w:r w:rsidR="00102646">
        <w:rPr>
          <w:rFonts w:ascii="Times New Roman" w:hAnsi="Times New Roman" w:cs="Times New Roman"/>
          <w:sz w:val="24"/>
          <w:szCs w:val="24"/>
        </w:rPr>
        <w:t>’s</w:t>
      </w:r>
      <w:r w:rsidR="005F63FB">
        <w:rPr>
          <w:rFonts w:ascii="Times New Roman" w:hAnsi="Times New Roman" w:cs="Times New Roman"/>
          <w:sz w:val="24"/>
          <w:szCs w:val="24"/>
        </w:rPr>
        <w:t xml:space="preserve"> </w:t>
      </w:r>
      <w:r w:rsidR="007518E9" w:rsidRPr="000606F8">
        <w:rPr>
          <w:rFonts w:ascii="Times New Roman" w:hAnsi="Times New Roman" w:cs="Times New Roman"/>
          <w:sz w:val="24"/>
          <w:szCs w:val="24"/>
        </w:rPr>
        <w:t xml:space="preserve">Head Start </w:t>
      </w:r>
      <w:r w:rsidR="005F63FB">
        <w:rPr>
          <w:rFonts w:ascii="Times New Roman" w:hAnsi="Times New Roman" w:cs="Times New Roman"/>
          <w:sz w:val="24"/>
          <w:szCs w:val="24"/>
        </w:rPr>
        <w:t xml:space="preserve">Program </w:t>
      </w:r>
      <w:r w:rsidR="009D49E3">
        <w:rPr>
          <w:rFonts w:ascii="Times New Roman" w:hAnsi="Times New Roman" w:cs="Times New Roman"/>
          <w:sz w:val="24"/>
          <w:szCs w:val="24"/>
        </w:rPr>
        <w:t>also</w:t>
      </w:r>
      <w:r w:rsidR="007518E9" w:rsidRPr="000606F8">
        <w:rPr>
          <w:rFonts w:ascii="Times New Roman" w:hAnsi="Times New Roman" w:cs="Times New Roman"/>
          <w:sz w:val="24"/>
          <w:szCs w:val="24"/>
        </w:rPr>
        <w:t xml:space="preserve"> </w:t>
      </w:r>
      <w:r w:rsidR="00102646">
        <w:rPr>
          <w:rFonts w:ascii="Times New Roman" w:hAnsi="Times New Roman" w:cs="Times New Roman"/>
          <w:sz w:val="24"/>
          <w:szCs w:val="24"/>
        </w:rPr>
        <w:t xml:space="preserve">shares in the cost of </w:t>
      </w:r>
      <w:r w:rsidR="007518E9" w:rsidRPr="000606F8">
        <w:rPr>
          <w:rFonts w:ascii="Times New Roman" w:hAnsi="Times New Roman" w:cs="Times New Roman"/>
          <w:sz w:val="24"/>
          <w:szCs w:val="24"/>
        </w:rPr>
        <w:t>administrative, accounting</w:t>
      </w:r>
      <w:r w:rsidR="009D49E3">
        <w:rPr>
          <w:rFonts w:ascii="Times New Roman" w:hAnsi="Times New Roman" w:cs="Times New Roman"/>
          <w:sz w:val="24"/>
          <w:szCs w:val="24"/>
        </w:rPr>
        <w:t>,</w:t>
      </w:r>
      <w:r w:rsidR="007518E9" w:rsidRPr="000606F8">
        <w:rPr>
          <w:rFonts w:ascii="Times New Roman" w:hAnsi="Times New Roman" w:cs="Times New Roman"/>
          <w:sz w:val="24"/>
          <w:szCs w:val="24"/>
        </w:rPr>
        <w:t xml:space="preserve"> and human resources staff with other SEARP&amp;DC programs.</w:t>
      </w:r>
    </w:p>
    <w:p w14:paraId="142AF852" w14:textId="77777777" w:rsidR="007518E9" w:rsidRPr="000606F8" w:rsidRDefault="007518E9" w:rsidP="003F134C">
      <w:pPr>
        <w:rPr>
          <w:rFonts w:ascii="Times New Roman" w:hAnsi="Times New Roman" w:cs="Times New Roman"/>
          <w:sz w:val="24"/>
          <w:szCs w:val="24"/>
        </w:rPr>
      </w:pPr>
      <w:r w:rsidRPr="000606F8">
        <w:rPr>
          <w:rFonts w:ascii="Times New Roman" w:hAnsi="Times New Roman" w:cs="Times New Roman"/>
          <w:b/>
          <w:sz w:val="24"/>
          <w:szCs w:val="24"/>
        </w:rPr>
        <w:t>Employee Fringe Benefits</w:t>
      </w:r>
      <w:r w:rsidRPr="000606F8">
        <w:rPr>
          <w:rFonts w:ascii="Times New Roman" w:hAnsi="Times New Roman" w:cs="Times New Roman"/>
          <w:sz w:val="24"/>
          <w:szCs w:val="24"/>
        </w:rPr>
        <w:t>:</w:t>
      </w:r>
    </w:p>
    <w:p w14:paraId="5AF66545" w14:textId="1DF4280E" w:rsidR="00F029FF" w:rsidRDefault="007518E9" w:rsidP="003F134C">
      <w:pPr>
        <w:rPr>
          <w:rFonts w:ascii="Times New Roman" w:hAnsi="Times New Roman" w:cs="Times New Roman"/>
          <w:sz w:val="24"/>
          <w:szCs w:val="24"/>
        </w:rPr>
      </w:pPr>
      <w:r w:rsidRPr="000606F8">
        <w:rPr>
          <w:rFonts w:ascii="Times New Roman" w:hAnsi="Times New Roman" w:cs="Times New Roman"/>
          <w:sz w:val="24"/>
          <w:szCs w:val="24"/>
        </w:rPr>
        <w:t xml:space="preserve">Employee fringe benefits include Blue Cross medical and dental insurance, </w:t>
      </w:r>
      <w:r w:rsidR="005F63FB">
        <w:rPr>
          <w:rFonts w:ascii="Times New Roman" w:hAnsi="Times New Roman" w:cs="Times New Roman"/>
          <w:sz w:val="24"/>
          <w:szCs w:val="24"/>
        </w:rPr>
        <w:t>Alabama State Employee Retirement P</w:t>
      </w:r>
      <w:r w:rsidRPr="000606F8">
        <w:rPr>
          <w:rFonts w:ascii="Times New Roman" w:hAnsi="Times New Roman" w:cs="Times New Roman"/>
          <w:sz w:val="24"/>
          <w:szCs w:val="24"/>
        </w:rPr>
        <w:t>rogram, group term life insurance</w:t>
      </w:r>
      <w:r w:rsidR="009D49E3">
        <w:rPr>
          <w:rFonts w:ascii="Times New Roman" w:hAnsi="Times New Roman" w:cs="Times New Roman"/>
          <w:sz w:val="24"/>
          <w:szCs w:val="24"/>
        </w:rPr>
        <w:t>,</w:t>
      </w:r>
      <w:r w:rsidRPr="000606F8">
        <w:rPr>
          <w:rFonts w:ascii="Times New Roman" w:hAnsi="Times New Roman" w:cs="Times New Roman"/>
          <w:sz w:val="24"/>
          <w:szCs w:val="24"/>
        </w:rPr>
        <w:t xml:space="preserve"> and disability insurance.</w:t>
      </w:r>
      <w:r w:rsidR="00A61F69">
        <w:rPr>
          <w:rFonts w:ascii="Times New Roman" w:hAnsi="Times New Roman" w:cs="Times New Roman"/>
          <w:sz w:val="24"/>
          <w:szCs w:val="24"/>
        </w:rPr>
        <w:t xml:space="preserve"> Teaching staff are encouraged to reach the next degree in their career, and SEARP&amp;DC helps pay for tuition and books for employees who want to further their education.</w:t>
      </w:r>
    </w:p>
    <w:p w14:paraId="1EBBD652" w14:textId="1C165DF8" w:rsidR="001851D7" w:rsidRDefault="0032440C" w:rsidP="003F134C">
      <w:pPr>
        <w:rPr>
          <w:rFonts w:ascii="Times New Roman" w:hAnsi="Times New Roman" w:cs="Times New Roman"/>
          <w:sz w:val="24"/>
          <w:szCs w:val="24"/>
        </w:rPr>
      </w:pPr>
      <w:r>
        <w:rPr>
          <w:rFonts w:ascii="Times New Roman" w:hAnsi="Times New Roman" w:cs="Times New Roman"/>
          <w:sz w:val="24"/>
          <w:szCs w:val="24"/>
        </w:rPr>
        <w:t xml:space="preserve">The majority of our </w:t>
      </w:r>
      <w:r w:rsidRPr="000606F8">
        <w:rPr>
          <w:rFonts w:ascii="Times New Roman" w:hAnsi="Times New Roman" w:cs="Times New Roman"/>
          <w:sz w:val="24"/>
          <w:szCs w:val="24"/>
        </w:rPr>
        <w:t>professional teaching staff has earned college degrees in Child Development, Early Childhood Education</w:t>
      </w:r>
      <w:r>
        <w:rPr>
          <w:rFonts w:ascii="Times New Roman" w:hAnsi="Times New Roman" w:cs="Times New Roman"/>
          <w:sz w:val="24"/>
          <w:szCs w:val="24"/>
        </w:rPr>
        <w:t>,</w:t>
      </w:r>
      <w:r w:rsidRPr="000606F8">
        <w:rPr>
          <w:rFonts w:ascii="Times New Roman" w:hAnsi="Times New Roman" w:cs="Times New Roman"/>
          <w:sz w:val="24"/>
          <w:szCs w:val="24"/>
        </w:rPr>
        <w:t xml:space="preserve"> or Child Development Associate credentials</w:t>
      </w:r>
      <w:r>
        <w:rPr>
          <w:rFonts w:ascii="Times New Roman" w:hAnsi="Times New Roman" w:cs="Times New Roman"/>
          <w:sz w:val="24"/>
          <w:szCs w:val="24"/>
        </w:rPr>
        <w:t xml:space="preserve">, and some of our staff have completed their Bachelor of Science or Bachelor of Arts degree with the help of SEARP&amp;DC.  One teacher has obtained his Master’s degree. </w:t>
      </w:r>
    </w:p>
    <w:p w14:paraId="1402B302" w14:textId="535A2849" w:rsidR="0032440C" w:rsidRPr="00B10B21" w:rsidRDefault="001851D7" w:rsidP="003F134C">
      <w:pPr>
        <w:rPr>
          <w:rFonts w:ascii="Times New Roman" w:hAnsi="Times New Roman" w:cs="Times New Roman"/>
          <w:sz w:val="24"/>
          <w:szCs w:val="24"/>
        </w:rPr>
      </w:pPr>
      <w:r>
        <w:rPr>
          <w:rFonts w:ascii="Times New Roman" w:hAnsi="Times New Roman" w:cs="Times New Roman"/>
          <w:sz w:val="24"/>
          <w:szCs w:val="24"/>
        </w:rPr>
        <w:t>Administration and staff participate in yearly professional development during Pre-Service before school starts and Inservice during the year.  Well-known educational consultants are brought in to enhance the pedagogy of the staff.</w:t>
      </w:r>
      <w:r w:rsidR="00B10B21">
        <w:rPr>
          <w:rFonts w:ascii="Times New Roman" w:hAnsi="Times New Roman" w:cs="Times New Roman"/>
          <w:sz w:val="24"/>
          <w:szCs w:val="24"/>
        </w:rPr>
        <w:t xml:space="preserve"> Certificates are awarded to staff who complete the training, which builds their professional resume and strengthens our teaching skills.</w:t>
      </w:r>
    </w:p>
    <w:p w14:paraId="7665F1F6" w14:textId="4CE69436" w:rsidR="001851D7" w:rsidRDefault="00B10B21" w:rsidP="003F134C">
      <w:pPr>
        <w:rPr>
          <w:rFonts w:ascii="Times New Roman" w:hAnsi="Times New Roman" w:cs="Times New Roman"/>
          <w:b/>
          <w:sz w:val="32"/>
          <w:szCs w:val="32"/>
        </w:rPr>
      </w:pPr>
      <w:r>
        <w:rPr>
          <w:noProof/>
        </w:rPr>
        <w:drawing>
          <wp:anchor distT="0" distB="0" distL="114300" distR="114300" simplePos="0" relativeHeight="251660288" behindDoc="0" locked="0" layoutInCell="1" allowOverlap="1" wp14:anchorId="0EBC0CDC" wp14:editId="0FD4D823">
            <wp:simplePos x="0" y="0"/>
            <wp:positionH relativeFrom="margin">
              <wp:posOffset>2009775</wp:posOffset>
            </wp:positionH>
            <wp:positionV relativeFrom="paragraph">
              <wp:posOffset>-257175</wp:posOffset>
            </wp:positionV>
            <wp:extent cx="3786505" cy="342900"/>
            <wp:effectExtent l="0" t="0" r="4445" b="0"/>
            <wp:wrapNone/>
            <wp:docPr id="12" name="Picture 12" descr="Set of colorful wax crayon strokes isolated on white. Hand drawn pastel chalk circle stripes background. Vector kids hand painting texture design elements. Crayon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colorful wax crayon strokes isolated on white. Hand drawn pastel chalk circle stripes background. Vector kids hand painting texture design elements. Crayon stock vector"/>
                    <pic:cNvPicPr>
                      <a:picLocks noChangeAspect="1" noChangeArrowheads="1"/>
                    </pic:cNvPicPr>
                  </pic:nvPicPr>
                  <pic:blipFill rotWithShape="1">
                    <a:blip r:embed="rId16">
                      <a:extLst>
                        <a:ext uri="{28A0092B-C50C-407E-A947-70E740481C1C}">
                          <a14:useLocalDpi xmlns:a14="http://schemas.microsoft.com/office/drawing/2010/main" val="0"/>
                        </a:ext>
                      </a:extLst>
                    </a:blip>
                    <a:srcRect l="54196" t="68173" r="5130" b="27389"/>
                    <a:stretch/>
                  </pic:blipFill>
                  <pic:spPr bwMode="auto">
                    <a:xfrm>
                      <a:off x="0" y="0"/>
                      <a:ext cx="3786505" cy="34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04766421" wp14:editId="2A5DAD57">
            <wp:simplePos x="0" y="0"/>
            <wp:positionH relativeFrom="margin">
              <wp:align>left</wp:align>
            </wp:positionH>
            <wp:positionV relativeFrom="paragraph">
              <wp:posOffset>-219075</wp:posOffset>
            </wp:positionV>
            <wp:extent cx="2676525" cy="333375"/>
            <wp:effectExtent l="0" t="0" r="9525" b="9525"/>
            <wp:wrapNone/>
            <wp:docPr id="11" name="Picture 11" descr="Set of colorful wax crayon strokes isolated on white. Hand drawn pastel chalk circle stripes background. Vector kids hand painting texture design elements. Crayon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colorful wax crayon strokes isolated on white. Hand drawn pastel chalk circle stripes background. Vector kids hand painting texture design elements. Crayon stock vector"/>
                    <pic:cNvPicPr>
                      <a:picLocks noChangeAspect="1" noChangeArrowheads="1"/>
                    </pic:cNvPicPr>
                  </pic:nvPicPr>
                  <pic:blipFill rotWithShape="1">
                    <a:blip r:embed="rId16">
                      <a:extLst>
                        <a:ext uri="{28A0092B-C50C-407E-A947-70E740481C1C}">
                          <a14:useLocalDpi xmlns:a14="http://schemas.microsoft.com/office/drawing/2010/main" val="0"/>
                        </a:ext>
                      </a:extLst>
                    </a:blip>
                    <a:srcRect l="51945" t="68543" r="19304" b="27142"/>
                    <a:stretch/>
                  </pic:blipFill>
                  <pic:spPr bwMode="auto">
                    <a:xfrm>
                      <a:off x="0" y="0"/>
                      <a:ext cx="2676525" cy="333375"/>
                    </a:xfrm>
                    <a:prstGeom prst="rect">
                      <a:avLst/>
                    </a:prstGeom>
                    <a:noFill/>
                    <a:ln>
                      <a:noFill/>
                    </a:ln>
                    <a:extLst>
                      <a:ext uri="{53640926-AAD7-44D8-BBD7-CCE9431645EC}">
                        <a14:shadowObscured xmlns:a14="http://schemas.microsoft.com/office/drawing/2010/main"/>
                      </a:ext>
                    </a:extLst>
                  </pic:spPr>
                </pic:pic>
              </a:graphicData>
            </a:graphic>
          </wp:anchor>
        </w:drawing>
      </w:r>
    </w:p>
    <w:p w14:paraId="3997DFE2" w14:textId="45F5A67C" w:rsidR="00043D06" w:rsidRPr="00327805" w:rsidRDefault="00043D06" w:rsidP="00B10B21">
      <w:pPr>
        <w:jc w:val="center"/>
        <w:rPr>
          <w:rFonts w:ascii="Times New Roman" w:hAnsi="Times New Roman" w:cs="Times New Roman"/>
          <w:b/>
          <w:sz w:val="32"/>
          <w:szCs w:val="32"/>
        </w:rPr>
      </w:pPr>
      <w:r w:rsidRPr="00327805">
        <w:rPr>
          <w:rFonts w:ascii="Times New Roman" w:hAnsi="Times New Roman" w:cs="Times New Roman"/>
          <w:b/>
          <w:sz w:val="32"/>
          <w:szCs w:val="32"/>
        </w:rPr>
        <w:lastRenderedPageBreak/>
        <w:t>Enrollment b</w:t>
      </w:r>
      <w:r w:rsidR="006461E3" w:rsidRPr="00327805">
        <w:rPr>
          <w:rFonts w:ascii="Times New Roman" w:hAnsi="Times New Roman" w:cs="Times New Roman"/>
          <w:b/>
          <w:sz w:val="32"/>
          <w:szCs w:val="32"/>
        </w:rPr>
        <w:t xml:space="preserve">y </w:t>
      </w:r>
      <w:r w:rsidR="00A61F69" w:rsidRPr="00327805">
        <w:rPr>
          <w:rFonts w:ascii="Times New Roman" w:hAnsi="Times New Roman" w:cs="Times New Roman"/>
          <w:b/>
          <w:sz w:val="32"/>
          <w:szCs w:val="32"/>
        </w:rPr>
        <w:t xml:space="preserve">Financial </w:t>
      </w:r>
      <w:r w:rsidR="006461E3" w:rsidRPr="00327805">
        <w:rPr>
          <w:rFonts w:ascii="Times New Roman" w:hAnsi="Times New Roman" w:cs="Times New Roman"/>
          <w:b/>
          <w:sz w:val="32"/>
          <w:szCs w:val="32"/>
        </w:rPr>
        <w:t>Eligibility for 202</w:t>
      </w:r>
      <w:r w:rsidR="009D49E3" w:rsidRPr="00327805">
        <w:rPr>
          <w:rFonts w:ascii="Times New Roman" w:hAnsi="Times New Roman" w:cs="Times New Roman"/>
          <w:b/>
          <w:sz w:val="32"/>
          <w:szCs w:val="32"/>
        </w:rPr>
        <w:t>2-2023</w:t>
      </w:r>
      <w:r w:rsidRPr="00327805">
        <w:rPr>
          <w:rFonts w:ascii="Times New Roman" w:hAnsi="Times New Roman" w:cs="Times New Roman"/>
          <w:b/>
          <w:sz w:val="32"/>
          <w:szCs w:val="32"/>
        </w:rPr>
        <w:t xml:space="preserve"> School Year:</w:t>
      </w:r>
    </w:p>
    <w:p w14:paraId="1274B673" w14:textId="77777777" w:rsidR="00043D06" w:rsidRPr="000606F8" w:rsidRDefault="00043D06" w:rsidP="003F134C">
      <w:pPr>
        <w:rPr>
          <w:rFonts w:ascii="Times New Roman" w:hAnsi="Times New Roman" w:cs="Times New Roman"/>
          <w:sz w:val="24"/>
          <w:szCs w:val="24"/>
        </w:rPr>
      </w:pPr>
      <w:r w:rsidRPr="000606F8">
        <w:rPr>
          <w:rFonts w:ascii="Times New Roman" w:hAnsi="Times New Roman" w:cs="Times New Roman"/>
          <w:b/>
          <w:sz w:val="24"/>
          <w:szCs w:val="24"/>
        </w:rPr>
        <w:t>Head Start Enrollment</w:t>
      </w:r>
      <w:r w:rsidRPr="000606F8">
        <w:rPr>
          <w:rFonts w:ascii="Times New Roman" w:hAnsi="Times New Roman" w:cs="Times New Roman"/>
          <w:sz w:val="24"/>
          <w:szCs w:val="24"/>
        </w:rPr>
        <w:t>:</w:t>
      </w:r>
    </w:p>
    <w:p w14:paraId="34AD6031" w14:textId="52BD5A80" w:rsidR="00AB6AC5" w:rsidRPr="00AB6AC5" w:rsidRDefault="00043D06" w:rsidP="00CF7434">
      <w:pPr>
        <w:rPr>
          <w:rFonts w:ascii="Times New Roman" w:hAnsi="Times New Roman" w:cs="Times New Roman"/>
          <w:sz w:val="24"/>
          <w:szCs w:val="24"/>
        </w:rPr>
      </w:pPr>
      <w:r w:rsidRPr="000606F8">
        <w:rPr>
          <w:rFonts w:ascii="Times New Roman" w:hAnsi="Times New Roman" w:cs="Times New Roman"/>
          <w:sz w:val="24"/>
          <w:szCs w:val="24"/>
        </w:rPr>
        <w:t xml:space="preserve">Based on a total enrollment of 284 children </w:t>
      </w:r>
      <w:r w:rsidR="006C652C" w:rsidRPr="000606F8">
        <w:rPr>
          <w:rFonts w:ascii="Times New Roman" w:hAnsi="Times New Roman" w:cs="Times New Roman"/>
          <w:sz w:val="24"/>
          <w:szCs w:val="24"/>
        </w:rPr>
        <w:t xml:space="preserve">(including drop and replacement) </w:t>
      </w:r>
      <w:r w:rsidR="006C652C" w:rsidRPr="006A44FA">
        <w:rPr>
          <w:rFonts w:ascii="Times New Roman" w:hAnsi="Times New Roman" w:cs="Times New Roman"/>
          <w:sz w:val="24"/>
          <w:szCs w:val="24"/>
        </w:rPr>
        <w:t>98.5</w:t>
      </w:r>
      <w:r w:rsidR="00A61F69">
        <w:rPr>
          <w:rFonts w:ascii="Times New Roman" w:hAnsi="Times New Roman" w:cs="Times New Roman"/>
          <w:sz w:val="24"/>
          <w:szCs w:val="24"/>
        </w:rPr>
        <w:t>%</w:t>
      </w:r>
      <w:r w:rsidR="006C652C" w:rsidRPr="006A44FA">
        <w:rPr>
          <w:rFonts w:ascii="Times New Roman" w:hAnsi="Times New Roman" w:cs="Times New Roman"/>
          <w:sz w:val="24"/>
          <w:szCs w:val="24"/>
        </w:rPr>
        <w:t xml:space="preserve"> were eligible coming from families below poverty</w:t>
      </w:r>
      <w:r w:rsidR="007B536D" w:rsidRPr="006A44FA">
        <w:rPr>
          <w:rFonts w:ascii="Times New Roman" w:hAnsi="Times New Roman" w:cs="Times New Roman"/>
          <w:sz w:val="24"/>
          <w:szCs w:val="24"/>
        </w:rPr>
        <w:t xml:space="preserve"> line and </w:t>
      </w:r>
      <w:r w:rsidR="006C652C" w:rsidRPr="006A44FA">
        <w:rPr>
          <w:rFonts w:ascii="Times New Roman" w:hAnsi="Times New Roman" w:cs="Times New Roman"/>
          <w:sz w:val="24"/>
          <w:szCs w:val="24"/>
        </w:rPr>
        <w:t>public assistance recipient families. 1.5</w:t>
      </w:r>
      <w:r w:rsidR="00A61F69">
        <w:rPr>
          <w:rFonts w:ascii="Times New Roman" w:hAnsi="Times New Roman" w:cs="Times New Roman"/>
          <w:sz w:val="24"/>
          <w:szCs w:val="24"/>
        </w:rPr>
        <w:t>%</w:t>
      </w:r>
      <w:r w:rsidR="006C652C" w:rsidRPr="006A44FA">
        <w:rPr>
          <w:rFonts w:ascii="Times New Roman" w:hAnsi="Times New Roman" w:cs="Times New Roman"/>
          <w:sz w:val="24"/>
          <w:szCs w:val="24"/>
        </w:rPr>
        <w:t xml:space="preserve"> were from foster </w:t>
      </w:r>
      <w:r w:rsidR="00A61F69">
        <w:rPr>
          <w:rFonts w:ascii="Times New Roman" w:hAnsi="Times New Roman" w:cs="Times New Roman"/>
          <w:sz w:val="24"/>
          <w:szCs w:val="24"/>
        </w:rPr>
        <w:t xml:space="preserve">families </w:t>
      </w:r>
      <w:r w:rsidR="006C652C" w:rsidRPr="006A44FA">
        <w:rPr>
          <w:rFonts w:ascii="Times New Roman" w:hAnsi="Times New Roman" w:cs="Times New Roman"/>
          <w:sz w:val="24"/>
          <w:szCs w:val="24"/>
        </w:rPr>
        <w:t>and</w:t>
      </w:r>
      <w:r w:rsidR="00A61F69">
        <w:rPr>
          <w:rFonts w:ascii="Times New Roman" w:hAnsi="Times New Roman" w:cs="Times New Roman"/>
          <w:sz w:val="24"/>
          <w:szCs w:val="24"/>
        </w:rPr>
        <w:t>/or</w:t>
      </w:r>
      <w:r w:rsidR="006C652C" w:rsidRPr="006A44FA">
        <w:rPr>
          <w:rFonts w:ascii="Times New Roman" w:hAnsi="Times New Roman" w:cs="Times New Roman"/>
          <w:sz w:val="24"/>
          <w:szCs w:val="24"/>
        </w:rPr>
        <w:t xml:space="preserve"> children exceeding the allowed over-income enrollment with family incomes between 100 percent and 130 percent of the federal poverty line.  </w:t>
      </w:r>
    </w:p>
    <w:p w14:paraId="4B4DC4D4" w14:textId="68BCF91B" w:rsidR="00CF7434" w:rsidRPr="000606F8" w:rsidRDefault="00CF7434" w:rsidP="00CF7434">
      <w:pPr>
        <w:rPr>
          <w:rFonts w:ascii="Times New Roman" w:hAnsi="Times New Roman" w:cs="Times New Roman"/>
          <w:sz w:val="24"/>
          <w:szCs w:val="24"/>
        </w:rPr>
      </w:pPr>
      <w:r w:rsidRPr="000606F8">
        <w:rPr>
          <w:rFonts w:ascii="Times New Roman" w:hAnsi="Times New Roman" w:cs="Times New Roman"/>
          <w:b/>
          <w:sz w:val="24"/>
          <w:szCs w:val="24"/>
        </w:rPr>
        <w:t>Early Head Start Enrollment</w:t>
      </w:r>
      <w:r w:rsidRPr="000606F8">
        <w:rPr>
          <w:rFonts w:ascii="Times New Roman" w:hAnsi="Times New Roman" w:cs="Times New Roman"/>
          <w:sz w:val="24"/>
          <w:szCs w:val="24"/>
        </w:rPr>
        <w:t>:</w:t>
      </w:r>
    </w:p>
    <w:p w14:paraId="320FE08C" w14:textId="4254023D" w:rsidR="00FC29CE" w:rsidRDefault="00CF7434" w:rsidP="00601C3F">
      <w:pPr>
        <w:rPr>
          <w:rFonts w:ascii="Times New Roman" w:hAnsi="Times New Roman" w:cs="Times New Roman"/>
          <w:sz w:val="24"/>
          <w:szCs w:val="24"/>
        </w:rPr>
      </w:pPr>
      <w:r w:rsidRPr="006A44FA">
        <w:rPr>
          <w:rFonts w:ascii="Times New Roman" w:hAnsi="Times New Roman" w:cs="Times New Roman"/>
          <w:sz w:val="24"/>
          <w:szCs w:val="24"/>
        </w:rPr>
        <w:t>Based on total enrollment of 32 children (including drop and replacement) 100</w:t>
      </w:r>
      <w:r w:rsidR="00A61F69">
        <w:rPr>
          <w:rFonts w:ascii="Times New Roman" w:hAnsi="Times New Roman" w:cs="Times New Roman"/>
          <w:sz w:val="24"/>
          <w:szCs w:val="24"/>
        </w:rPr>
        <w:t>%</w:t>
      </w:r>
      <w:r w:rsidRPr="006A44FA">
        <w:rPr>
          <w:rFonts w:ascii="Times New Roman" w:hAnsi="Times New Roman" w:cs="Times New Roman"/>
          <w:sz w:val="24"/>
          <w:szCs w:val="24"/>
        </w:rPr>
        <w:t xml:space="preserve"> were eligible coming from families below the poverty line and </w:t>
      </w:r>
      <w:r w:rsidR="00601C3F" w:rsidRPr="006A44FA">
        <w:rPr>
          <w:rFonts w:ascii="Times New Roman" w:hAnsi="Times New Roman" w:cs="Times New Roman"/>
          <w:sz w:val="24"/>
          <w:szCs w:val="24"/>
        </w:rPr>
        <w:t>receiving public assista</w:t>
      </w:r>
      <w:r w:rsidR="005453C7" w:rsidRPr="006A44FA">
        <w:rPr>
          <w:rFonts w:ascii="Times New Roman" w:hAnsi="Times New Roman" w:cs="Times New Roman"/>
          <w:sz w:val="24"/>
          <w:szCs w:val="24"/>
        </w:rPr>
        <w:t xml:space="preserve">nce. </w:t>
      </w:r>
    </w:p>
    <w:p w14:paraId="67FD2688" w14:textId="537BDA93" w:rsidR="002E0931" w:rsidRDefault="00E05C8A" w:rsidP="00D12370">
      <w:pPr>
        <w:rPr>
          <w:rFonts w:ascii="Times New Roman" w:hAnsi="Times New Roman" w:cs="Times New Roman"/>
          <w:b/>
          <w:sz w:val="28"/>
          <w:szCs w:val="32"/>
        </w:rPr>
      </w:pPr>
      <w:r>
        <w:rPr>
          <w:noProof/>
        </w:rPr>
        <w:drawing>
          <wp:anchor distT="0" distB="0" distL="114300" distR="114300" simplePos="0" relativeHeight="251666432" behindDoc="0" locked="0" layoutInCell="1" allowOverlap="1" wp14:anchorId="6D939B60" wp14:editId="7B1694B1">
            <wp:simplePos x="0" y="0"/>
            <wp:positionH relativeFrom="margin">
              <wp:align>right</wp:align>
            </wp:positionH>
            <wp:positionV relativeFrom="paragraph">
              <wp:posOffset>19050</wp:posOffset>
            </wp:positionV>
            <wp:extent cx="2228215" cy="361950"/>
            <wp:effectExtent l="0" t="0" r="635" b="0"/>
            <wp:wrapNone/>
            <wp:docPr id="25" name="Picture 25" descr="Set of colorful wax crayon strokes isolated on white. Hand drawn pastel chalk circle stripes background. Vector kids hand painting texture design elements. Crayon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colorful wax crayon strokes isolated on white. Hand drawn pastel chalk circle stripes background. Vector kids hand painting texture design elements. Crayon stock vector"/>
                    <pic:cNvPicPr>
                      <a:picLocks noChangeAspect="1" noChangeArrowheads="1"/>
                    </pic:cNvPicPr>
                  </pic:nvPicPr>
                  <pic:blipFill rotWithShape="1">
                    <a:blip r:embed="rId16">
                      <a:extLst>
                        <a:ext uri="{28A0092B-C50C-407E-A947-70E740481C1C}">
                          <a14:useLocalDpi xmlns:a14="http://schemas.microsoft.com/office/drawing/2010/main" val="0"/>
                        </a:ext>
                      </a:extLst>
                    </a:blip>
                    <a:srcRect l="10899" t="25293" r="51597" b="68721"/>
                    <a:stretch/>
                  </pic:blipFill>
                  <pic:spPr bwMode="auto">
                    <a:xfrm>
                      <a:off x="0" y="0"/>
                      <a:ext cx="2228215" cy="361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64384" behindDoc="0" locked="0" layoutInCell="1" allowOverlap="1" wp14:anchorId="1C1AC4E2" wp14:editId="6866CBE0">
            <wp:simplePos x="0" y="0"/>
            <wp:positionH relativeFrom="column">
              <wp:posOffset>2381250</wp:posOffset>
            </wp:positionH>
            <wp:positionV relativeFrom="paragraph">
              <wp:posOffset>38100</wp:posOffset>
            </wp:positionV>
            <wp:extent cx="2228215" cy="361950"/>
            <wp:effectExtent l="0" t="0" r="635" b="0"/>
            <wp:wrapNone/>
            <wp:docPr id="24" name="Picture 24" descr="Set of colorful wax crayon strokes isolated on white. Hand drawn pastel chalk circle stripes background. Vector kids hand painting texture design elements. Crayon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colorful wax crayon strokes isolated on white. Hand drawn pastel chalk circle stripes background. Vector kids hand painting texture design elements. Crayon stock vector"/>
                    <pic:cNvPicPr>
                      <a:picLocks noChangeAspect="1" noChangeArrowheads="1"/>
                    </pic:cNvPicPr>
                  </pic:nvPicPr>
                  <pic:blipFill rotWithShape="1">
                    <a:blip r:embed="rId16">
                      <a:extLst>
                        <a:ext uri="{28A0092B-C50C-407E-A947-70E740481C1C}">
                          <a14:useLocalDpi xmlns:a14="http://schemas.microsoft.com/office/drawing/2010/main" val="0"/>
                        </a:ext>
                      </a:extLst>
                    </a:blip>
                    <a:srcRect l="10899" t="25293" r="51597" b="68721"/>
                    <a:stretch/>
                  </pic:blipFill>
                  <pic:spPr bwMode="auto">
                    <a:xfrm>
                      <a:off x="0" y="0"/>
                      <a:ext cx="2228215" cy="361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inline distT="0" distB="0" distL="0" distR="0" wp14:anchorId="76101761" wp14:editId="603F4B54">
            <wp:extent cx="2562224" cy="390525"/>
            <wp:effectExtent l="0" t="0" r="0" b="0"/>
            <wp:docPr id="23" name="Picture 23" descr="Set of colorful wax crayon strokes isolated on white. Hand drawn pastel chalk circle stripes background. Vector kids hand painting texture design elements. Crayon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colorful wax crayon strokes isolated on white. Hand drawn pastel chalk circle stripes background. Vector kids hand painting texture design elements. Crayon stock vector"/>
                    <pic:cNvPicPr>
                      <a:picLocks noChangeAspect="1" noChangeArrowheads="1"/>
                    </pic:cNvPicPr>
                  </pic:nvPicPr>
                  <pic:blipFill rotWithShape="1">
                    <a:blip r:embed="rId16">
                      <a:extLst>
                        <a:ext uri="{28A0092B-C50C-407E-A947-70E740481C1C}">
                          <a14:useLocalDpi xmlns:a14="http://schemas.microsoft.com/office/drawing/2010/main" val="0"/>
                        </a:ext>
                      </a:extLst>
                    </a:blip>
                    <a:srcRect l="5289" t="25293" r="51597" b="68335"/>
                    <a:stretch/>
                  </pic:blipFill>
                  <pic:spPr bwMode="auto">
                    <a:xfrm>
                      <a:off x="0" y="0"/>
                      <a:ext cx="2569486" cy="391632"/>
                    </a:xfrm>
                    <a:prstGeom prst="rect">
                      <a:avLst/>
                    </a:prstGeom>
                    <a:noFill/>
                    <a:ln>
                      <a:noFill/>
                    </a:ln>
                    <a:extLst>
                      <a:ext uri="{53640926-AAD7-44D8-BBD7-CCE9431645EC}">
                        <a14:shadowObscured xmlns:a14="http://schemas.microsoft.com/office/drawing/2010/main"/>
                      </a:ext>
                    </a:extLst>
                  </pic:spPr>
                </pic:pic>
              </a:graphicData>
            </a:graphic>
          </wp:inline>
        </w:drawing>
      </w:r>
    </w:p>
    <w:p w14:paraId="55F4AC11" w14:textId="6174EC0D" w:rsidR="00D12370" w:rsidRPr="00327805" w:rsidRDefault="00D12370" w:rsidP="00B10B21">
      <w:pPr>
        <w:jc w:val="center"/>
        <w:rPr>
          <w:rFonts w:ascii="Times New Roman" w:hAnsi="Times New Roman" w:cs="Times New Roman"/>
          <w:b/>
          <w:sz w:val="32"/>
          <w:szCs w:val="32"/>
        </w:rPr>
      </w:pPr>
      <w:r w:rsidRPr="00327805">
        <w:rPr>
          <w:rFonts w:ascii="Times New Roman" w:hAnsi="Times New Roman" w:cs="Times New Roman"/>
          <w:b/>
          <w:sz w:val="32"/>
          <w:szCs w:val="32"/>
        </w:rPr>
        <w:t xml:space="preserve">Services Provided for Children </w:t>
      </w:r>
      <w:r w:rsidR="00327805">
        <w:rPr>
          <w:rFonts w:ascii="Times New Roman" w:hAnsi="Times New Roman" w:cs="Times New Roman"/>
          <w:b/>
          <w:sz w:val="32"/>
          <w:szCs w:val="32"/>
        </w:rPr>
        <w:t>&amp;</w:t>
      </w:r>
      <w:r w:rsidRPr="00327805">
        <w:rPr>
          <w:rFonts w:ascii="Times New Roman" w:hAnsi="Times New Roman" w:cs="Times New Roman"/>
          <w:b/>
          <w:sz w:val="32"/>
          <w:szCs w:val="32"/>
        </w:rPr>
        <w:t xml:space="preserve"> Families for </w:t>
      </w:r>
      <w:r w:rsidR="00327805">
        <w:rPr>
          <w:rFonts w:ascii="Times New Roman" w:hAnsi="Times New Roman" w:cs="Times New Roman"/>
          <w:b/>
          <w:sz w:val="32"/>
          <w:szCs w:val="32"/>
        </w:rPr>
        <w:t xml:space="preserve">School Year </w:t>
      </w:r>
      <w:r w:rsidRPr="00327805">
        <w:rPr>
          <w:rFonts w:ascii="Times New Roman" w:hAnsi="Times New Roman" w:cs="Times New Roman"/>
          <w:b/>
          <w:sz w:val="32"/>
          <w:szCs w:val="32"/>
        </w:rPr>
        <w:t>22</w:t>
      </w:r>
      <w:r w:rsidR="00327805">
        <w:rPr>
          <w:rFonts w:ascii="Times New Roman" w:hAnsi="Times New Roman" w:cs="Times New Roman"/>
          <w:b/>
          <w:sz w:val="32"/>
          <w:szCs w:val="32"/>
        </w:rPr>
        <w:t>-23</w:t>
      </w:r>
    </w:p>
    <w:p w14:paraId="4E851681" w14:textId="17841AAB" w:rsidR="00601C3F" w:rsidRPr="00E86732" w:rsidRDefault="00601C3F" w:rsidP="00601C3F">
      <w:pPr>
        <w:rPr>
          <w:rFonts w:ascii="Times New Roman" w:hAnsi="Times New Roman" w:cs="Times New Roman"/>
          <w:sz w:val="24"/>
          <w:szCs w:val="24"/>
        </w:rPr>
      </w:pPr>
      <w:r w:rsidRPr="00E86732">
        <w:rPr>
          <w:rFonts w:ascii="Times New Roman" w:hAnsi="Times New Roman" w:cs="Times New Roman"/>
          <w:b/>
          <w:sz w:val="24"/>
          <w:szCs w:val="24"/>
        </w:rPr>
        <w:t>Head Start Services to Children and Parents</w:t>
      </w:r>
      <w:r w:rsidRPr="00E86732">
        <w:rPr>
          <w:rFonts w:ascii="Times New Roman" w:hAnsi="Times New Roman" w:cs="Times New Roman"/>
          <w:sz w:val="24"/>
          <w:szCs w:val="24"/>
        </w:rPr>
        <w:t>:</w:t>
      </w:r>
    </w:p>
    <w:p w14:paraId="62BD249C" w14:textId="3DAFA0BD" w:rsidR="00601C3F" w:rsidRPr="000606F8" w:rsidRDefault="00601C3F" w:rsidP="00601C3F">
      <w:pPr>
        <w:rPr>
          <w:rFonts w:ascii="Times New Roman" w:hAnsi="Times New Roman" w:cs="Times New Roman"/>
          <w:sz w:val="24"/>
          <w:szCs w:val="24"/>
        </w:rPr>
      </w:pPr>
      <w:r w:rsidRPr="000606F8">
        <w:rPr>
          <w:rFonts w:ascii="Times New Roman" w:hAnsi="Times New Roman" w:cs="Times New Roman"/>
          <w:sz w:val="24"/>
          <w:szCs w:val="24"/>
        </w:rPr>
        <w:t>SEARP&amp;DC</w:t>
      </w:r>
      <w:r w:rsidR="00A61F69">
        <w:rPr>
          <w:rFonts w:ascii="Times New Roman" w:hAnsi="Times New Roman" w:cs="Times New Roman"/>
          <w:sz w:val="24"/>
          <w:szCs w:val="24"/>
        </w:rPr>
        <w:t>’s</w:t>
      </w:r>
      <w:r w:rsidRPr="000606F8">
        <w:rPr>
          <w:rFonts w:ascii="Times New Roman" w:hAnsi="Times New Roman" w:cs="Times New Roman"/>
          <w:sz w:val="24"/>
          <w:szCs w:val="24"/>
        </w:rPr>
        <w:t xml:space="preserve"> Head Start Program provides education, health, nutrition, mental health, disability, and social services to children and families enrolled within our program. </w:t>
      </w:r>
      <w:r w:rsidR="007A2BAF">
        <w:rPr>
          <w:rFonts w:ascii="Times New Roman" w:hAnsi="Times New Roman" w:cs="Times New Roman"/>
          <w:sz w:val="24"/>
          <w:szCs w:val="24"/>
        </w:rPr>
        <w:t xml:space="preserve"> Program Service M</w:t>
      </w:r>
      <w:r w:rsidRPr="000606F8">
        <w:rPr>
          <w:rFonts w:ascii="Times New Roman" w:hAnsi="Times New Roman" w:cs="Times New Roman"/>
          <w:sz w:val="24"/>
          <w:szCs w:val="24"/>
        </w:rPr>
        <w:t>anagers</w:t>
      </w:r>
      <w:r w:rsidR="00A61F69">
        <w:rPr>
          <w:rFonts w:ascii="Times New Roman" w:hAnsi="Times New Roman" w:cs="Times New Roman"/>
          <w:sz w:val="24"/>
          <w:szCs w:val="24"/>
        </w:rPr>
        <w:t>’</w:t>
      </w:r>
      <w:r w:rsidRPr="000606F8">
        <w:rPr>
          <w:rFonts w:ascii="Times New Roman" w:hAnsi="Times New Roman" w:cs="Times New Roman"/>
          <w:sz w:val="24"/>
          <w:szCs w:val="24"/>
        </w:rPr>
        <w:t xml:space="preserve"> expertise and </w:t>
      </w:r>
      <w:r w:rsidR="00FA0F05">
        <w:rPr>
          <w:rFonts w:ascii="Times New Roman" w:hAnsi="Times New Roman" w:cs="Times New Roman"/>
          <w:sz w:val="24"/>
          <w:szCs w:val="24"/>
        </w:rPr>
        <w:t xml:space="preserve">continued </w:t>
      </w:r>
      <w:r w:rsidRPr="000606F8">
        <w:rPr>
          <w:rFonts w:ascii="Times New Roman" w:hAnsi="Times New Roman" w:cs="Times New Roman"/>
          <w:sz w:val="24"/>
          <w:szCs w:val="24"/>
        </w:rPr>
        <w:t>monitoring of the services</w:t>
      </w:r>
      <w:r w:rsidR="00F71264">
        <w:rPr>
          <w:rFonts w:ascii="Times New Roman" w:hAnsi="Times New Roman" w:cs="Times New Roman"/>
          <w:sz w:val="24"/>
          <w:szCs w:val="24"/>
        </w:rPr>
        <w:t xml:space="preserve"> within each Head Start Center</w:t>
      </w:r>
      <w:r w:rsidR="00A61F69">
        <w:rPr>
          <w:rFonts w:ascii="Times New Roman" w:hAnsi="Times New Roman" w:cs="Times New Roman"/>
          <w:sz w:val="24"/>
          <w:szCs w:val="24"/>
        </w:rPr>
        <w:t xml:space="preserve"> assures that each child and family receive the assistance the program provides.  Each Center Director</w:t>
      </w:r>
      <w:r w:rsidRPr="000606F8">
        <w:rPr>
          <w:rFonts w:ascii="Times New Roman" w:hAnsi="Times New Roman" w:cs="Times New Roman"/>
          <w:sz w:val="24"/>
          <w:szCs w:val="24"/>
        </w:rPr>
        <w:t xml:space="preserve"> provide</w:t>
      </w:r>
      <w:r w:rsidR="00A61F69">
        <w:rPr>
          <w:rFonts w:ascii="Times New Roman" w:hAnsi="Times New Roman" w:cs="Times New Roman"/>
          <w:sz w:val="24"/>
          <w:szCs w:val="24"/>
        </w:rPr>
        <w:t>s</w:t>
      </w:r>
      <w:r w:rsidRPr="000606F8">
        <w:rPr>
          <w:rFonts w:ascii="Times New Roman" w:hAnsi="Times New Roman" w:cs="Times New Roman"/>
          <w:sz w:val="24"/>
          <w:szCs w:val="24"/>
        </w:rPr>
        <w:t xml:space="preserve"> local management of </w:t>
      </w:r>
      <w:r w:rsidR="00A61F69">
        <w:rPr>
          <w:rFonts w:ascii="Times New Roman" w:hAnsi="Times New Roman" w:cs="Times New Roman"/>
          <w:sz w:val="24"/>
          <w:szCs w:val="24"/>
        </w:rPr>
        <w:t>the individual</w:t>
      </w:r>
      <w:r w:rsidRPr="000606F8">
        <w:rPr>
          <w:rFonts w:ascii="Times New Roman" w:hAnsi="Times New Roman" w:cs="Times New Roman"/>
          <w:sz w:val="24"/>
          <w:szCs w:val="24"/>
        </w:rPr>
        <w:t xml:space="preserve"> </w:t>
      </w:r>
      <w:r w:rsidR="00FA0F05">
        <w:rPr>
          <w:rFonts w:ascii="Times New Roman" w:hAnsi="Times New Roman" w:cs="Times New Roman"/>
          <w:sz w:val="24"/>
          <w:szCs w:val="24"/>
        </w:rPr>
        <w:t xml:space="preserve">Head Start </w:t>
      </w:r>
      <w:r w:rsidRPr="000606F8">
        <w:rPr>
          <w:rFonts w:ascii="Times New Roman" w:hAnsi="Times New Roman" w:cs="Times New Roman"/>
          <w:sz w:val="24"/>
          <w:szCs w:val="24"/>
        </w:rPr>
        <w:t>Center</w:t>
      </w:r>
      <w:r w:rsidR="00A61F69">
        <w:rPr>
          <w:rFonts w:ascii="Times New Roman" w:hAnsi="Times New Roman" w:cs="Times New Roman"/>
          <w:sz w:val="24"/>
          <w:szCs w:val="24"/>
        </w:rPr>
        <w:t>s; the Center Directors are like the principal of the center since they oversee both facilities, students, and staff.</w:t>
      </w:r>
      <w:r w:rsidR="001851D7">
        <w:rPr>
          <w:rFonts w:ascii="Times New Roman" w:hAnsi="Times New Roman" w:cs="Times New Roman"/>
          <w:sz w:val="24"/>
          <w:szCs w:val="24"/>
        </w:rPr>
        <w:t xml:space="preserve"> To foster communication with the families, the staff conducts two home visits and two Parent/Teacher conferences yearly.</w:t>
      </w:r>
    </w:p>
    <w:p w14:paraId="04808A59" w14:textId="15B64A2E" w:rsidR="00ED3862" w:rsidRDefault="00ED3862" w:rsidP="00601C3F">
      <w:pPr>
        <w:rPr>
          <w:rFonts w:ascii="Times New Roman" w:hAnsi="Times New Roman" w:cs="Times New Roman"/>
          <w:b/>
          <w:sz w:val="24"/>
          <w:szCs w:val="24"/>
        </w:rPr>
      </w:pPr>
      <w:r>
        <w:rPr>
          <w:noProof/>
        </w:rPr>
        <mc:AlternateContent>
          <mc:Choice Requires="wpg">
            <w:drawing>
              <wp:anchor distT="0" distB="0" distL="114300" distR="114300" simplePos="0" relativeHeight="251691008" behindDoc="0" locked="0" layoutInCell="1" allowOverlap="1" wp14:anchorId="2B1B7034" wp14:editId="6AF1ED05">
                <wp:simplePos x="0" y="0"/>
                <wp:positionH relativeFrom="margin">
                  <wp:posOffset>0</wp:posOffset>
                </wp:positionH>
                <wp:positionV relativeFrom="paragraph">
                  <wp:posOffset>137160</wp:posOffset>
                </wp:positionV>
                <wp:extent cx="365760" cy="369570"/>
                <wp:effectExtent l="0" t="0" r="0" b="0"/>
                <wp:wrapNone/>
                <wp:docPr id="27" name="Google Shape;5607;p53"/>
                <wp:cNvGraphicFramePr/>
                <a:graphic xmlns:a="http://schemas.openxmlformats.org/drawingml/2006/main">
                  <a:graphicData uri="http://schemas.microsoft.com/office/word/2010/wordprocessingGroup">
                    <wpg:wgp>
                      <wpg:cNvGrpSpPr/>
                      <wpg:grpSpPr>
                        <a:xfrm>
                          <a:off x="0" y="0"/>
                          <a:ext cx="365760" cy="369570"/>
                          <a:chOff x="0" y="0"/>
                          <a:chExt cx="313500" cy="316650"/>
                        </a:xfrm>
                        <a:solidFill>
                          <a:srgbClr val="FF0000"/>
                        </a:solidFill>
                      </wpg:grpSpPr>
                      <wps:wsp>
                        <wps:cNvPr id="32" name="Google Shape;5608;p53"/>
                        <wps:cNvSpPr/>
                        <wps:spPr>
                          <a:xfrm>
                            <a:off x="43325" y="90575"/>
                            <a:ext cx="226075" cy="226075"/>
                          </a:xfrm>
                          <a:custGeom>
                            <a:avLst/>
                            <a:gdLst/>
                            <a:ahLst/>
                            <a:cxnLst/>
                            <a:rect l="l" t="t" r="r" b="b"/>
                            <a:pathLst>
                              <a:path w="9043" h="9043" extrusionOk="0">
                                <a:moveTo>
                                  <a:pt x="4506" y="2174"/>
                                </a:moveTo>
                                <a:cubicBezTo>
                                  <a:pt x="6144" y="2174"/>
                                  <a:pt x="7404" y="3466"/>
                                  <a:pt x="7436" y="5041"/>
                                </a:cubicBezTo>
                                <a:cubicBezTo>
                                  <a:pt x="7436" y="6648"/>
                                  <a:pt x="6144" y="7908"/>
                                  <a:pt x="4506" y="7908"/>
                                </a:cubicBezTo>
                                <a:cubicBezTo>
                                  <a:pt x="2899" y="7908"/>
                                  <a:pt x="1639" y="6616"/>
                                  <a:pt x="1639" y="5041"/>
                                </a:cubicBezTo>
                                <a:cubicBezTo>
                                  <a:pt x="1639" y="3466"/>
                                  <a:pt x="2931" y="2174"/>
                                  <a:pt x="4506" y="2174"/>
                                </a:cubicBezTo>
                                <a:close/>
                                <a:moveTo>
                                  <a:pt x="4506" y="0"/>
                                </a:moveTo>
                                <a:lnTo>
                                  <a:pt x="1" y="3214"/>
                                </a:lnTo>
                                <a:lnTo>
                                  <a:pt x="1" y="8664"/>
                                </a:lnTo>
                                <a:cubicBezTo>
                                  <a:pt x="1" y="8885"/>
                                  <a:pt x="190" y="9042"/>
                                  <a:pt x="379" y="9042"/>
                                </a:cubicBezTo>
                                <a:lnTo>
                                  <a:pt x="8665" y="9042"/>
                                </a:lnTo>
                                <a:cubicBezTo>
                                  <a:pt x="8885" y="9042"/>
                                  <a:pt x="9043" y="8853"/>
                                  <a:pt x="9043" y="8664"/>
                                </a:cubicBezTo>
                                <a:lnTo>
                                  <a:pt x="9043" y="3214"/>
                                </a:lnTo>
                                <a:lnTo>
                                  <a:pt x="4506" y="0"/>
                                </a:lnTo>
                                <a:close/>
                              </a:path>
                            </a:pathLst>
                          </a:custGeom>
                          <a:grpFill/>
                          <a:ln>
                            <a:noFill/>
                          </a:ln>
                        </wps:spPr>
                        <wps:bodyPr spcFirstLastPara="1" wrap="square" lIns="91425" tIns="91425" rIns="91425" bIns="91425" anchor="ctr" anchorCtr="0">
                          <a:noAutofit/>
                        </wps:bodyPr>
                      </wps:wsp>
                      <wps:wsp>
                        <wps:cNvPr id="43" name="Google Shape;5609;p53"/>
                        <wps:cNvSpPr/>
                        <wps:spPr>
                          <a:xfrm>
                            <a:off x="103975" y="163825"/>
                            <a:ext cx="104775" cy="104775"/>
                          </a:xfrm>
                          <a:custGeom>
                            <a:avLst/>
                            <a:gdLst/>
                            <a:ahLst/>
                            <a:cxnLst/>
                            <a:rect l="l" t="t" r="r" b="b"/>
                            <a:pathLst>
                              <a:path w="4191" h="4191" extrusionOk="0">
                                <a:moveTo>
                                  <a:pt x="2080" y="1040"/>
                                </a:moveTo>
                                <a:cubicBezTo>
                                  <a:pt x="2332" y="1040"/>
                                  <a:pt x="2521" y="1229"/>
                                  <a:pt x="2521" y="1450"/>
                                </a:cubicBezTo>
                                <a:lnTo>
                                  <a:pt x="2521" y="1859"/>
                                </a:lnTo>
                                <a:lnTo>
                                  <a:pt x="2931" y="1859"/>
                                </a:lnTo>
                                <a:cubicBezTo>
                                  <a:pt x="3151" y="1859"/>
                                  <a:pt x="3372" y="2080"/>
                                  <a:pt x="3372" y="2269"/>
                                </a:cubicBezTo>
                                <a:cubicBezTo>
                                  <a:pt x="3372" y="2489"/>
                                  <a:pt x="3151" y="2710"/>
                                  <a:pt x="2931" y="2710"/>
                                </a:cubicBezTo>
                                <a:lnTo>
                                  <a:pt x="2080" y="2710"/>
                                </a:lnTo>
                                <a:cubicBezTo>
                                  <a:pt x="1859" y="2710"/>
                                  <a:pt x="1702" y="2489"/>
                                  <a:pt x="1702" y="2269"/>
                                </a:cubicBezTo>
                                <a:lnTo>
                                  <a:pt x="1702" y="1450"/>
                                </a:lnTo>
                                <a:cubicBezTo>
                                  <a:pt x="1702" y="1198"/>
                                  <a:pt x="1891" y="1040"/>
                                  <a:pt x="2080" y="1040"/>
                                </a:cubicBezTo>
                                <a:close/>
                                <a:moveTo>
                                  <a:pt x="2080" y="0"/>
                                </a:moveTo>
                                <a:cubicBezTo>
                                  <a:pt x="946" y="0"/>
                                  <a:pt x="64" y="946"/>
                                  <a:pt x="1" y="2111"/>
                                </a:cubicBezTo>
                                <a:cubicBezTo>
                                  <a:pt x="64" y="3277"/>
                                  <a:pt x="946" y="4191"/>
                                  <a:pt x="2080" y="4191"/>
                                </a:cubicBezTo>
                                <a:cubicBezTo>
                                  <a:pt x="3246" y="4191"/>
                                  <a:pt x="4128" y="3245"/>
                                  <a:pt x="4191" y="2111"/>
                                </a:cubicBezTo>
                                <a:cubicBezTo>
                                  <a:pt x="4191" y="977"/>
                                  <a:pt x="3246" y="63"/>
                                  <a:pt x="2080" y="0"/>
                                </a:cubicBezTo>
                                <a:close/>
                              </a:path>
                            </a:pathLst>
                          </a:custGeom>
                          <a:grpFill/>
                          <a:ln>
                            <a:noFill/>
                          </a:ln>
                        </wps:spPr>
                        <wps:bodyPr spcFirstLastPara="1" wrap="square" lIns="91425" tIns="91425" rIns="91425" bIns="91425" anchor="ctr" anchorCtr="0">
                          <a:noAutofit/>
                        </wps:bodyPr>
                      </wps:wsp>
                      <wps:wsp>
                        <wps:cNvPr id="44" name="Google Shape;5610;p53"/>
                        <wps:cNvSpPr/>
                        <wps:spPr>
                          <a:xfrm>
                            <a:off x="0" y="0"/>
                            <a:ext cx="313500" cy="165575"/>
                          </a:xfrm>
                          <a:custGeom>
                            <a:avLst/>
                            <a:gdLst/>
                            <a:ahLst/>
                            <a:cxnLst/>
                            <a:rect l="l" t="t" r="r" b="b"/>
                            <a:pathLst>
                              <a:path w="12540" h="6623" extrusionOk="0">
                                <a:moveTo>
                                  <a:pt x="6239" y="0"/>
                                </a:moveTo>
                                <a:cubicBezTo>
                                  <a:pt x="6018" y="0"/>
                                  <a:pt x="5861" y="189"/>
                                  <a:pt x="5861" y="378"/>
                                </a:cubicBezTo>
                                <a:lnTo>
                                  <a:pt x="5861" y="1859"/>
                                </a:lnTo>
                                <a:lnTo>
                                  <a:pt x="1891" y="4695"/>
                                </a:lnTo>
                                <a:lnTo>
                                  <a:pt x="222" y="5860"/>
                                </a:lnTo>
                                <a:cubicBezTo>
                                  <a:pt x="32" y="5986"/>
                                  <a:pt x="1" y="6270"/>
                                  <a:pt x="159" y="6459"/>
                                </a:cubicBezTo>
                                <a:cubicBezTo>
                                  <a:pt x="230" y="6566"/>
                                  <a:pt x="342" y="6623"/>
                                  <a:pt x="460" y="6623"/>
                                </a:cubicBezTo>
                                <a:cubicBezTo>
                                  <a:pt x="550" y="6623"/>
                                  <a:pt x="644" y="6590"/>
                                  <a:pt x="726" y="6522"/>
                                </a:cubicBezTo>
                                <a:lnTo>
                                  <a:pt x="6050" y="2741"/>
                                </a:lnTo>
                                <a:cubicBezTo>
                                  <a:pt x="6129" y="2678"/>
                                  <a:pt x="6215" y="2647"/>
                                  <a:pt x="6298" y="2647"/>
                                </a:cubicBezTo>
                                <a:cubicBezTo>
                                  <a:pt x="6381" y="2647"/>
                                  <a:pt x="6459" y="2678"/>
                                  <a:pt x="6523" y="2741"/>
                                </a:cubicBezTo>
                                <a:lnTo>
                                  <a:pt x="11847" y="6522"/>
                                </a:lnTo>
                                <a:cubicBezTo>
                                  <a:pt x="11926" y="6575"/>
                                  <a:pt x="12016" y="6600"/>
                                  <a:pt x="12105" y="6600"/>
                                </a:cubicBezTo>
                                <a:cubicBezTo>
                                  <a:pt x="12230" y="6600"/>
                                  <a:pt x="12354" y="6551"/>
                                  <a:pt x="12445" y="6459"/>
                                </a:cubicBezTo>
                                <a:cubicBezTo>
                                  <a:pt x="12540" y="6270"/>
                                  <a:pt x="12508" y="6018"/>
                                  <a:pt x="12351" y="5860"/>
                                </a:cubicBezTo>
                                <a:lnTo>
                                  <a:pt x="10713" y="4695"/>
                                </a:lnTo>
                                <a:lnTo>
                                  <a:pt x="6712" y="1859"/>
                                </a:lnTo>
                                <a:lnTo>
                                  <a:pt x="6712" y="378"/>
                                </a:lnTo>
                                <a:cubicBezTo>
                                  <a:pt x="6680" y="189"/>
                                  <a:pt x="6491" y="0"/>
                                  <a:pt x="6239" y="0"/>
                                </a:cubicBezTo>
                                <a:close/>
                              </a:path>
                            </a:pathLst>
                          </a:custGeom>
                          <a:grpFill/>
                          <a:ln>
                            <a:noFill/>
                          </a:ln>
                        </wps:spPr>
                        <wps:bodyPr spcFirstLastPara="1" wrap="square" lIns="91425" tIns="91425" rIns="91425" bIns="91425" anchor="ctr" anchorCtr="0">
                          <a:noAutofit/>
                        </wps:bodyPr>
                      </wps:wsp>
                    </wpg:wgp>
                  </a:graphicData>
                </a:graphic>
              </wp:anchor>
            </w:drawing>
          </mc:Choice>
          <mc:Fallback>
            <w:pict>
              <v:group w14:anchorId="69096CF8" id="Google Shape;5607;p53" o:spid="_x0000_s1026" style="position:absolute;margin-left:0;margin-top:10.8pt;width:28.8pt;height:29.1pt;z-index:251691008;mso-position-horizontal-relative:margin" coordsize="313500,31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CwWwYAAA8YAAAOAAAAZHJzL2Uyb0RvYy54bWzsWFtv2zYUfh+w/yDofbFISpTk1im2dgkG&#10;FGuAdj9AkWVbmCxqlByn+/U7vBxKtNQ16bC8bHlwRPFcv3Mj9frN47EJHirZ16LdhOQqCoOqLcW2&#10;bveb8LdPNz9kYdAPRbstGtFWm/Bz1Ydvrr//7vW5W1dUHESzrWQAQtp+fe424WEYuvVq1ZeH6lj0&#10;V6KrWtjcCXksBljK/WorizNIPzYrGkV8dRZy20lRVn0Pb9+ZzfBay9/tqnL4sNv11RA0mxBsG/Sv&#10;1L/36nd1/bpY72XRHerSmlF8gxXHom5BqRP1rhiK4CTrmahjXUrRi91wVYrjSux2dVlpH8AbEl14&#10;cyvFqdO+7NfnfedgAmgvcPpmseWvD3cyqLebkKZh0BZHiNGtEPumCj4eiq56lfAofdUlTCF17vZr&#10;YLiV3cfuTtoXe7NSzj/u5FH9B7eCR43xZ4dx9TgEJbxkPEk5RKKELcbzJLUxKA8QqBlXefgZ+QhL&#10;IuQjnCeabzUq7UVTb2/qplEW9HJ//7aRwUMBcb+5ieBPOQDkE7KV8seZf+4gA/sR5P6fgazR07Hr&#10;FWYWZEa/BHI2gqwZHML9ugewF+CNGaNJGACOeZSkiUllhJlSiBvsKpjts/EfY1Se+uG2EjpexcP7&#10;foBtSN8tPhUHfCofW3yUUE+qkhpdSUMYQCXJMIBKujfqu2JQfEqUegzOyriYhcEBH8BAeVLd4sPv&#10;KjcU5VE8VJ+E5hlUBsRJxLVflKSxDdtIU57u6/Kn6s8pBydx7HGAei0qjSOzwWLOrYl2gxkdSRQT&#10;q8OX7K9QnOXiPM6m4pwBaR55G84X3IAU9CX7K6OHZnmu/UEu9IdwZjY4J54/buNZ/jiuS3hozsgi&#10;oM6fSWx8D8pG9JVOpjFmxivHi7U4EjTtNJxGNaMEo4/b+N/IM2QZxMIGELd9gzziLLOFYt/m0FJ0&#10;BcV0Gk+WGpghefX7WdRQlREDNmAlOnqkWDImU2Ys6TXFAgYBgW65GPhxY3TXl4z6jEWO/qsozqKC&#10;gjCQ4LuqZd09XX1rQMYOAl1UtV4d9qZVpdwK+wIo1RtottjJ1NO92H6Gnth35U0t++F90Q93hYTR&#10;C0E9wzjehP0fp0JWYdD80kIrzkmsmt0wXcjp4n66KNryIKA3lQN0J7N4O8Da9JtW/HgaxK5WLU+b&#10;ZYyxC5gBatK9wDBQfXF54ubPHgYkYrnq95A6UNQZYKVjgeOARHGK48A+K+fH6fli4yAmOYQYxoF5&#10;eMI4oFFmihQMn3cOvwhM8lOYjAYKy4FVRBNqmgahNJ/W+7gB5WC7iS8Zq8JqcIKyRAvSWW562AUl&#10;dlIyp/Q1GMmMJNZES4+2M5YapzQeOrqWw21Qjrb4kv3VJVeceVA4A2hKNBRowDgT7IbuAdNhfOE5&#10;xg0FTTBaskgDpBIY6VExSSPr+YWp48aXPPctcvRkjDJSLFqEignJvalOMpXEqtYuEwx9xo0ZRthV&#10;58cel+eYgON4XDIuj80BxosRjEI9VmBvkiHGVkrI0086VhCjaTqVhEp18U40ONtxY+73wrGNUesD&#10;cmHEY0Lh3gj4AoU3r03TUDnyHGccV+574/Rzb9Y6ZzAQPvwYQXDx/7n4b1yS1Fl+cS6S6Nlz0UwO&#10;WyM4DdnkLkl4Yi9PEM8XvxwRmsBMU+OQcwrHgSeMQ6AzZ1PMzr9vEzwippS8PpFkHKeM1/zde5bq&#10;hjcrY2yXZog48oXh5lO6jhnDnd8OWKTA/0YmpabZg2z0EAn8OrRzzFLn2ULL4xQ/LxhiAsNatRUe&#10;u6nty/RX1iBmkogn/hWSwVFfC1ORm/TCWH3eUErs+xmGS0oSOHZMmbATcnux5QncVCZKUmq6P08A&#10;Lng/U4KYGR94ZOXT1F13kWLJHE7gfKTsodwkgrOHEnPKpDz2JgOnMCINh9mYWbSoh2V2OF2KUxFa&#10;NCBRdaIsGz3xJaNfNuQkA3sUwwQqJPEZkSF32OJXFbsDn+gs6tx8T0JUCCWRgYXbnSd5D6dQzK2Z&#10;QJaYUQ7tSU/tUVUMI1H785wkto1GwXBZEzSBTxZaoGoVkxwjlNmz6KQWfcgQSAtQlBITnK9WOU+J&#10;qZ6vdg5HObYk1OrbYmzgHG8L/rGWx/bI5pXRrJn6Iv/Lo15/HYWvzrq32C/k6rP2dA3P0+/4138B&#10;AAD//wMAUEsDBBQABgAIAAAAIQAEefHD3QAAAAUBAAAPAAAAZHJzL2Rvd25yZXYueG1sTI9PS8NA&#10;EMXvgt9hGcGb3aTSfzGTUop6KoKtIL1Nk2kSmt0N2W2SfnvHk56Gx3u895t0PZpG9dz52lmEeBKB&#10;Ypu7orYlwtfh7WkJygeyBTXOMsKNPayz+7uUksIN9pP7fSiVlFifEEIVQpto7fOKDfmJa9mKd3ad&#10;oSCyK3XR0SDlptHTKJprQ7WVhYpa3lacX/ZXg/A+0LB5jl/73eW8vR0Ps4/vXcyIjw/j5gVU4DH8&#10;heEXX9AhE6aTu9rCqwZBHgkI03gOStzZQu4JYbFags5S/Z8++wEAAP//AwBQSwECLQAUAAYACAAA&#10;ACEAtoM4kv4AAADhAQAAEwAAAAAAAAAAAAAAAAAAAAAAW0NvbnRlbnRfVHlwZXNdLnhtbFBLAQIt&#10;ABQABgAIAAAAIQA4/SH/1gAAAJQBAAALAAAAAAAAAAAAAAAAAC8BAABfcmVscy8ucmVsc1BLAQIt&#10;ABQABgAIAAAAIQDDyLCwWwYAAA8YAAAOAAAAAAAAAAAAAAAAAC4CAABkcnMvZTJvRG9jLnhtbFBL&#10;AQItABQABgAIAAAAIQAEefHD3QAAAAUBAAAPAAAAAAAAAAAAAAAAALUIAABkcnMvZG93bnJldi54&#10;bWxQSwUGAAAAAAQABADzAAAAvwkAAAAA&#10;">
                <v:shape id="Google Shape;5608;p53" o:spid="_x0000_s1027" style="position:absolute;left:43325;top:90575;width:226075;height:226075;visibility:visible;mso-wrap-style:square;v-text-anchor:middle" coordsize="9043,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oVwgAAANsAAAAPAAAAZHJzL2Rvd25yZXYueG1sRI/NasMw&#10;EITvgb6D2EJviVQHQnEjm1AI9FKavwdYpK1tYq2MpNhun74qBHocZuYbZlvPrhcjhdh51vC8UiCI&#10;jbcdNxou5/3yBURMyBZ7z6ThmyLU1cNii6X1Ex9pPKVGZAjHEjW0KQ2llNG05DCu/ECcvS8fHKYs&#10;QyNtwCnDXS8LpTbSYcd5ocWB3loy19PNafj8GW9mvT+rY6HiHA728DGZSeunx3n3CiLRnP7D9/a7&#10;1bAu4O9L/gGy+gUAAP//AwBQSwECLQAUAAYACAAAACEA2+H2y+4AAACFAQAAEwAAAAAAAAAAAAAA&#10;AAAAAAAAW0NvbnRlbnRfVHlwZXNdLnhtbFBLAQItABQABgAIAAAAIQBa9CxbvwAAABUBAAALAAAA&#10;AAAAAAAAAAAAAB8BAABfcmVscy8ucmVsc1BLAQItABQABgAIAAAAIQDOZcoVwgAAANsAAAAPAAAA&#10;AAAAAAAAAAAAAAcCAABkcnMvZG93bnJldi54bWxQSwUGAAAAAAMAAwC3AAAA9gIAAAAA&#10;" path="m4506,2174v1638,,2898,1292,2930,2867c7436,6648,6144,7908,4506,7908,2899,7908,1639,6616,1639,5041v,-1575,1292,-2867,2867,-2867xm4506,l1,3214r,5450c1,8885,190,9042,379,9042r8286,c8885,9042,9043,8853,9043,8664r,-5450l4506,xe" filled="f" stroked="f">
                  <v:path arrowok="t" o:extrusionok="f"/>
                </v:shape>
                <v:shape id="Google Shape;5609;p53" o:spid="_x0000_s1028" style="position:absolute;left:103975;top:163825;width:104775;height:104775;visibility:visible;mso-wrap-style:square;v-text-anchor:middle" coordsize="419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3ExAAAANsAAAAPAAAAZHJzL2Rvd25yZXYueG1sRI9Ba8JA&#10;FITvQv/D8oTedGNbg0ZXEbFQ6MVGwesz+0yi2bchuzXRX98VhB6HmfmGmS87U4krNa60rGA0jEAQ&#10;Z1aXnCvY7z4HExDOI2usLJOCGzlYLl56c0y0bfmHrqnPRYCwS1BB4X2dSOmyggy6oa2Jg3eyjUEf&#10;ZJNL3WAb4KaSb1EUS4Mlh4UCa1oXlF3SX6MgPmgbT4/tlijajE28Ou8v33elXvvdagbCU+f/w8/2&#10;l1bw8Q6PL+EHyMUfAAAA//8DAFBLAQItABQABgAIAAAAIQDb4fbL7gAAAIUBAAATAAAAAAAAAAAA&#10;AAAAAAAAAABbQ29udGVudF9UeXBlc10ueG1sUEsBAi0AFAAGAAgAAAAhAFr0LFu/AAAAFQEAAAsA&#10;AAAAAAAAAAAAAAAAHwEAAF9yZWxzLy5yZWxzUEsBAi0AFAAGAAgAAAAhAEj+fcTEAAAA2wAAAA8A&#10;AAAAAAAAAAAAAAAABwIAAGRycy9kb3ducmV2LnhtbFBLBQYAAAAAAwADALcAAAD4AgAAAAA=&#10;" path="m2080,1040v252,,441,189,441,410l2521,1859r410,c3151,1859,3372,2080,3372,2269v,220,-221,441,-441,441l2080,2710v-221,,-378,-221,-378,-441l1702,1450v,-252,189,-410,378,-410xm2080,c946,,64,946,1,2111,64,3277,946,4191,2080,4191v1166,,2048,-946,2111,-2080c4191,977,3246,63,2080,xe" filled="f" stroked="f">
                  <v:path arrowok="t" o:extrusionok="f"/>
                </v:shape>
                <v:shape id="Google Shape;5610;p53" o:spid="_x0000_s1029" style="position:absolute;width:313500;height:165575;visibility:visible;mso-wrap-style:square;v-text-anchor:middle" coordsize="12540,6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QJwQAAANsAAAAPAAAAZHJzL2Rvd25yZXYueG1sRI9Bi8Iw&#10;FITvgv8hvAUvoqkiYqtRRNjF3taq90fzti02L6GJ2v33G0HY4zAz3zCbXW9a8aDON5YVzKYJCOLS&#10;6oYrBZfz52QFwgdkja1lUvBLHnbb4WCDmbZPPtGjCJWIEPYZKqhDcJmUvqzJoJ9aRxy9H9sZDFF2&#10;ldQdPiPctHKeJEtpsOG4UKOjQ03lrbgbBd+3vDom5/5KTpdf6Sx36TjNlRp99Ps1iEB9+A+/20et&#10;YLGA15f4A+T2DwAA//8DAFBLAQItABQABgAIAAAAIQDb4fbL7gAAAIUBAAATAAAAAAAAAAAAAAAA&#10;AAAAAABbQ29udGVudF9UeXBlc10ueG1sUEsBAi0AFAAGAAgAAAAhAFr0LFu/AAAAFQEAAAsAAAAA&#10;AAAAAAAAAAAAHwEAAF9yZWxzLy5yZWxzUEsBAi0AFAAGAAgAAAAhALCt5AnBAAAA2wAAAA8AAAAA&#10;AAAAAAAAAAAABwIAAGRycy9kb3ducmV2LnhtbFBLBQYAAAAAAwADALcAAAD1AgAAAAA=&#10;" path="m6239,c6018,,5861,189,5861,378r,1481l1891,4695,222,5860c32,5986,1,6270,159,6459v71,107,183,164,301,164c550,6623,644,6590,726,6522l6050,2741v79,-63,165,-94,248,-94c6381,2647,6459,2678,6523,2741r5324,3781c11926,6575,12016,6600,12105,6600v125,,249,-49,340,-141c12540,6270,12508,6018,12351,5860l10713,4695,6712,1859r,-1481c6680,189,6491,,6239,xe" filled="f" stroked="f">
                  <v:path arrowok="t" o:extrusionok="f"/>
                </v:shape>
                <w10:wrap anchorx="margin"/>
              </v:group>
            </w:pict>
          </mc:Fallback>
        </mc:AlternateContent>
      </w:r>
      <w:r w:rsidR="00AB36E7">
        <w:rPr>
          <w:rFonts w:ascii="Times New Roman" w:hAnsi="Times New Roman" w:cs="Times New Roman"/>
          <w:b/>
          <w:sz w:val="24"/>
          <w:szCs w:val="24"/>
        </w:rPr>
        <w:t xml:space="preserve">    </w:t>
      </w:r>
      <w:r w:rsidR="00AB36E7">
        <w:rPr>
          <w:rFonts w:ascii="Times New Roman" w:hAnsi="Times New Roman" w:cs="Times New Roman"/>
          <w:b/>
          <w:sz w:val="24"/>
          <w:szCs w:val="24"/>
        </w:rPr>
        <w:tab/>
      </w:r>
    </w:p>
    <w:p w14:paraId="0D325508" w14:textId="36E1838D" w:rsidR="00601C3F" w:rsidRPr="00E86732" w:rsidRDefault="00601C3F" w:rsidP="00ED3862">
      <w:pPr>
        <w:ind w:firstLine="720"/>
        <w:rPr>
          <w:rFonts w:ascii="Times New Roman" w:hAnsi="Times New Roman" w:cs="Times New Roman"/>
          <w:sz w:val="24"/>
          <w:szCs w:val="24"/>
        </w:rPr>
      </w:pPr>
      <w:r w:rsidRPr="00E86732">
        <w:rPr>
          <w:rFonts w:ascii="Times New Roman" w:hAnsi="Times New Roman" w:cs="Times New Roman"/>
          <w:b/>
          <w:sz w:val="24"/>
          <w:szCs w:val="24"/>
        </w:rPr>
        <w:t>Education Services</w:t>
      </w:r>
      <w:r w:rsidRPr="00E86732">
        <w:rPr>
          <w:rFonts w:ascii="Times New Roman" w:hAnsi="Times New Roman" w:cs="Times New Roman"/>
          <w:sz w:val="24"/>
          <w:szCs w:val="24"/>
        </w:rPr>
        <w:t>:</w:t>
      </w:r>
    </w:p>
    <w:p w14:paraId="5EF4DE02" w14:textId="548A262D" w:rsidR="00601C3F" w:rsidRDefault="00601C3F" w:rsidP="00601C3F">
      <w:pPr>
        <w:rPr>
          <w:rFonts w:ascii="Times New Roman" w:hAnsi="Times New Roman" w:cs="Times New Roman"/>
          <w:sz w:val="24"/>
          <w:szCs w:val="24"/>
        </w:rPr>
      </w:pPr>
      <w:r w:rsidRPr="000606F8">
        <w:rPr>
          <w:rFonts w:ascii="Times New Roman" w:hAnsi="Times New Roman" w:cs="Times New Roman"/>
          <w:sz w:val="24"/>
          <w:szCs w:val="24"/>
        </w:rPr>
        <w:t>The SEARP&amp;DC</w:t>
      </w:r>
      <w:r w:rsidR="00A61F69">
        <w:rPr>
          <w:rFonts w:ascii="Times New Roman" w:hAnsi="Times New Roman" w:cs="Times New Roman"/>
          <w:sz w:val="24"/>
          <w:szCs w:val="24"/>
        </w:rPr>
        <w:t>’s</w:t>
      </w:r>
      <w:r w:rsidRPr="000606F8">
        <w:rPr>
          <w:rFonts w:ascii="Times New Roman" w:hAnsi="Times New Roman" w:cs="Times New Roman"/>
          <w:sz w:val="24"/>
          <w:szCs w:val="24"/>
        </w:rPr>
        <w:t xml:space="preserve"> Head Start Program utilizes </w:t>
      </w:r>
      <w:r w:rsidRPr="00A61F69">
        <w:rPr>
          <w:rFonts w:ascii="Times New Roman" w:hAnsi="Times New Roman" w:cs="Times New Roman"/>
          <w:i/>
          <w:sz w:val="24"/>
          <w:szCs w:val="24"/>
        </w:rPr>
        <w:t>Creative Curriculum</w:t>
      </w:r>
      <w:r w:rsidRPr="000606F8">
        <w:rPr>
          <w:rFonts w:ascii="Times New Roman" w:hAnsi="Times New Roman" w:cs="Times New Roman"/>
          <w:sz w:val="24"/>
          <w:szCs w:val="24"/>
        </w:rPr>
        <w:t xml:space="preserve"> to engage children in a </w:t>
      </w:r>
      <w:r w:rsidR="007A2BAF">
        <w:rPr>
          <w:rFonts w:ascii="Times New Roman" w:hAnsi="Times New Roman" w:cs="Times New Roman"/>
          <w:sz w:val="24"/>
          <w:szCs w:val="24"/>
        </w:rPr>
        <w:t xml:space="preserve">comprehensive </w:t>
      </w:r>
      <w:r w:rsidRPr="000606F8">
        <w:rPr>
          <w:rFonts w:ascii="Times New Roman" w:hAnsi="Times New Roman" w:cs="Times New Roman"/>
          <w:sz w:val="24"/>
          <w:szCs w:val="24"/>
        </w:rPr>
        <w:t xml:space="preserve">leaning process for school readiness. </w:t>
      </w:r>
      <w:r w:rsidR="00B723CD" w:rsidRPr="000606F8">
        <w:rPr>
          <w:rFonts w:ascii="Times New Roman" w:hAnsi="Times New Roman" w:cs="Times New Roman"/>
          <w:sz w:val="24"/>
          <w:szCs w:val="24"/>
        </w:rPr>
        <w:t>Our program also utilizes the Classroom As</w:t>
      </w:r>
      <w:r w:rsidR="00836B4F">
        <w:rPr>
          <w:rFonts w:ascii="Times New Roman" w:hAnsi="Times New Roman" w:cs="Times New Roman"/>
          <w:sz w:val="24"/>
          <w:szCs w:val="24"/>
        </w:rPr>
        <w:t xml:space="preserve">sessment Scoring System (CLASS) that </w:t>
      </w:r>
      <w:r w:rsidR="0032440C">
        <w:rPr>
          <w:rFonts w:ascii="Times New Roman" w:hAnsi="Times New Roman" w:cs="Times New Roman"/>
          <w:sz w:val="24"/>
          <w:szCs w:val="24"/>
        </w:rPr>
        <w:t xml:space="preserve">observes and </w:t>
      </w:r>
      <w:r w:rsidR="00B723CD" w:rsidRPr="000606F8">
        <w:rPr>
          <w:rFonts w:ascii="Times New Roman" w:hAnsi="Times New Roman" w:cs="Times New Roman"/>
          <w:sz w:val="24"/>
          <w:szCs w:val="24"/>
        </w:rPr>
        <w:t xml:space="preserve">measures teacher effectiveness and interactions with children. </w:t>
      </w:r>
    </w:p>
    <w:p w14:paraId="39625A61" w14:textId="1F7031FB" w:rsidR="00FC29CE" w:rsidRDefault="00FC29CE" w:rsidP="00FC29CE">
      <w:pPr>
        <w:ind w:right="555"/>
        <w:rPr>
          <w:rFonts w:ascii="Times New Roman" w:hAnsi="Times New Roman" w:cs="Times New Roman"/>
          <w:sz w:val="24"/>
          <w:szCs w:val="24"/>
        </w:rPr>
      </w:pPr>
      <w:r w:rsidRPr="00FC29CE">
        <w:rPr>
          <w:rFonts w:ascii="Times New Roman" w:hAnsi="Times New Roman" w:cs="Times New Roman"/>
          <w:sz w:val="24"/>
          <w:szCs w:val="24"/>
        </w:rPr>
        <w:t>Observations were conducted in preschool center-based classrooms using the Classroom Assessment Scoring System (</w:t>
      </w:r>
      <w:r w:rsidR="003441D5" w:rsidRPr="00FC29CE">
        <w:rPr>
          <w:rFonts w:ascii="Times New Roman" w:hAnsi="Times New Roman" w:cs="Times New Roman"/>
          <w:sz w:val="24"/>
          <w:szCs w:val="24"/>
        </w:rPr>
        <w:t>CLASS)</w:t>
      </w:r>
      <w:r w:rsidRPr="00FC29CE">
        <w:rPr>
          <w:rFonts w:ascii="Times New Roman" w:hAnsi="Times New Roman" w:cs="Times New Roman"/>
          <w:sz w:val="24"/>
          <w:szCs w:val="24"/>
        </w:rPr>
        <w:t xml:space="preserve">. The CLASS tool looks at three domains and ten dimensions of teacher-child interactions and measures those observed interactions on a </w:t>
      </w:r>
      <w:r w:rsidR="003441D5" w:rsidRPr="00FC29CE">
        <w:rPr>
          <w:rFonts w:ascii="Times New Roman" w:hAnsi="Times New Roman" w:cs="Times New Roman"/>
          <w:sz w:val="24"/>
          <w:szCs w:val="24"/>
        </w:rPr>
        <w:t>seven-point</w:t>
      </w:r>
      <w:r w:rsidRPr="00FC29CE">
        <w:rPr>
          <w:rFonts w:ascii="Times New Roman" w:hAnsi="Times New Roman" w:cs="Times New Roman"/>
          <w:sz w:val="24"/>
          <w:szCs w:val="24"/>
        </w:rPr>
        <w:t xml:space="preserve"> scale. T</w:t>
      </w:r>
      <w:r>
        <w:rPr>
          <w:rFonts w:ascii="Times New Roman" w:hAnsi="Times New Roman" w:cs="Times New Roman"/>
          <w:sz w:val="24"/>
          <w:szCs w:val="24"/>
        </w:rPr>
        <w:t>he following results were noted:</w:t>
      </w:r>
    </w:p>
    <w:p w14:paraId="64D1268D" w14:textId="0C4F4A3C" w:rsidR="00FC29CE" w:rsidRPr="00904181" w:rsidRDefault="00904181" w:rsidP="0090418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FAC52F" wp14:editId="36DB24FF">
            <wp:extent cx="161925" cy="161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lue_check_PD.svg[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904181">
        <w:rPr>
          <w:rFonts w:ascii="Times New Roman" w:hAnsi="Times New Roman" w:cs="Times New Roman"/>
          <w:sz w:val="24"/>
          <w:szCs w:val="24"/>
        </w:rPr>
        <w:t xml:space="preserve">Emotional Support: </w:t>
      </w:r>
      <w:r w:rsidR="00FC29CE" w:rsidRPr="00904181">
        <w:rPr>
          <w:rFonts w:ascii="Times New Roman" w:hAnsi="Times New Roman" w:cs="Times New Roman"/>
          <w:sz w:val="24"/>
          <w:szCs w:val="24"/>
        </w:rPr>
        <w:t>6.</w:t>
      </w:r>
      <w:r w:rsidR="00653A08" w:rsidRPr="00904181">
        <w:rPr>
          <w:rFonts w:ascii="Times New Roman" w:hAnsi="Times New Roman" w:cs="Times New Roman"/>
          <w:sz w:val="24"/>
          <w:szCs w:val="24"/>
        </w:rPr>
        <w:t>03</w:t>
      </w:r>
      <w:r w:rsidR="00C85508">
        <w:rPr>
          <w:rFonts w:ascii="Times New Roman" w:hAnsi="Times New Roman" w:cs="Times New Roman"/>
          <w:sz w:val="24"/>
          <w:szCs w:val="24"/>
        </w:rPr>
        <w:t xml:space="preserve">      </w:t>
      </w:r>
      <w:r w:rsidRPr="0090418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B1A7336" wp14:editId="40C2D8D3">
            <wp:extent cx="161925" cy="1619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lue_check_PD.svg[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904181">
        <w:rPr>
          <w:rFonts w:ascii="Times New Roman" w:hAnsi="Times New Roman" w:cs="Times New Roman"/>
          <w:sz w:val="24"/>
          <w:szCs w:val="24"/>
        </w:rPr>
        <w:t xml:space="preserve">Classroom Organization: </w:t>
      </w:r>
      <w:r w:rsidR="00653A08" w:rsidRPr="00904181">
        <w:rPr>
          <w:rFonts w:ascii="Times New Roman" w:hAnsi="Times New Roman" w:cs="Times New Roman"/>
          <w:sz w:val="24"/>
          <w:szCs w:val="24"/>
        </w:rPr>
        <w:t>5.8</w:t>
      </w:r>
      <w:r w:rsidR="00C85508">
        <w:rPr>
          <w:rFonts w:ascii="Times New Roman" w:hAnsi="Times New Roman" w:cs="Times New Roman"/>
          <w:sz w:val="24"/>
          <w:szCs w:val="24"/>
        </w:rPr>
        <w:t xml:space="preserve">   </w:t>
      </w:r>
      <w:r w:rsidRPr="00904181">
        <w:rPr>
          <w:rFonts w:ascii="Times New Roman" w:hAnsi="Times New Roman" w:cs="Times New Roman"/>
          <w:sz w:val="24"/>
          <w:szCs w:val="24"/>
        </w:rPr>
        <w:t xml:space="preserve"> </w:t>
      </w:r>
      <w:r w:rsidR="00C85508">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5A51C2F" wp14:editId="0A37266C">
            <wp:extent cx="161925" cy="1619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lue_check_PD.svg[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00653A08" w:rsidRPr="00904181">
        <w:rPr>
          <w:rFonts w:ascii="Times New Roman" w:hAnsi="Times New Roman" w:cs="Times New Roman"/>
          <w:sz w:val="24"/>
          <w:szCs w:val="24"/>
        </w:rPr>
        <w:t xml:space="preserve">Instructional </w:t>
      </w:r>
      <w:r w:rsidRPr="00904181">
        <w:rPr>
          <w:rFonts w:ascii="Times New Roman" w:hAnsi="Times New Roman" w:cs="Times New Roman"/>
          <w:sz w:val="24"/>
          <w:szCs w:val="24"/>
        </w:rPr>
        <w:t xml:space="preserve">Support: </w:t>
      </w:r>
      <w:r w:rsidR="00653A08" w:rsidRPr="00904181">
        <w:rPr>
          <w:rFonts w:ascii="Times New Roman" w:hAnsi="Times New Roman" w:cs="Times New Roman"/>
          <w:sz w:val="24"/>
          <w:szCs w:val="24"/>
        </w:rPr>
        <w:t>2.82</w:t>
      </w:r>
    </w:p>
    <w:p w14:paraId="7BAA7F06" w14:textId="41EFF8C4" w:rsidR="001851D7" w:rsidRDefault="001851D7" w:rsidP="00AB6AC5">
      <w:pPr>
        <w:ind w:right="555"/>
        <w:rPr>
          <w:rFonts w:ascii="Times New Roman" w:hAnsi="Times New Roman" w:cs="Times New Roman"/>
          <w:sz w:val="24"/>
          <w:szCs w:val="24"/>
        </w:rPr>
      </w:pPr>
      <w:r w:rsidRPr="00B10B21">
        <w:rPr>
          <w:rFonts w:ascii="Times New Roman" w:hAnsi="Times New Roman" w:cs="Times New Roman"/>
          <w:i/>
          <w:sz w:val="24"/>
          <w:szCs w:val="24"/>
        </w:rPr>
        <w:t>Teaching Strategies Gold</w:t>
      </w:r>
      <w:r>
        <w:rPr>
          <w:rFonts w:ascii="Times New Roman" w:hAnsi="Times New Roman" w:cs="Times New Roman"/>
          <w:sz w:val="24"/>
          <w:szCs w:val="24"/>
        </w:rPr>
        <w:t xml:space="preserve"> is our online and ongoing child assessment tool that is used in the classroom. </w:t>
      </w:r>
      <w:r w:rsidR="00B10B21" w:rsidRPr="00B10B21">
        <w:rPr>
          <w:rFonts w:ascii="Times New Roman" w:hAnsi="Times New Roman" w:cs="Times New Roman"/>
          <w:sz w:val="24"/>
          <w:szCs w:val="24"/>
        </w:rPr>
        <w:t xml:space="preserve">This comprehensive resource details the 38 objectives for development and learning—helping </w:t>
      </w:r>
      <w:r w:rsidR="00904181">
        <w:rPr>
          <w:rFonts w:ascii="Times New Roman" w:hAnsi="Times New Roman" w:cs="Times New Roman"/>
          <w:sz w:val="24"/>
          <w:szCs w:val="24"/>
        </w:rPr>
        <w:t>the teachers</w:t>
      </w:r>
      <w:r w:rsidR="00B10B21" w:rsidRPr="00B10B21">
        <w:rPr>
          <w:rFonts w:ascii="Times New Roman" w:hAnsi="Times New Roman" w:cs="Times New Roman"/>
          <w:sz w:val="24"/>
          <w:szCs w:val="24"/>
        </w:rPr>
        <w:t xml:space="preserve"> better understand what children know and can do, meet </w:t>
      </w:r>
      <w:r w:rsidR="00B10B21" w:rsidRPr="00B10B21">
        <w:rPr>
          <w:rFonts w:ascii="Times New Roman" w:hAnsi="Times New Roman" w:cs="Times New Roman"/>
          <w:sz w:val="24"/>
          <w:szCs w:val="24"/>
        </w:rPr>
        <w:lastRenderedPageBreak/>
        <w:t>children where they are, and intentionally promote development and learning in ways that recognize children as individuals with different strengths, needs, and interests.</w:t>
      </w:r>
    </w:p>
    <w:p w14:paraId="0D5215D2" w14:textId="1B3AD1B9" w:rsidR="00904181" w:rsidRDefault="00904181" w:rsidP="00AB6AC5">
      <w:pPr>
        <w:ind w:right="555"/>
        <w:rPr>
          <w:rFonts w:ascii="Times New Roman" w:hAnsi="Times New Roman" w:cs="Times New Roman"/>
          <w:sz w:val="24"/>
          <w:szCs w:val="24"/>
        </w:rPr>
      </w:pPr>
      <w:r>
        <w:rPr>
          <w:rFonts w:ascii="Times New Roman" w:hAnsi="Times New Roman" w:cs="Times New Roman"/>
          <w:sz w:val="24"/>
          <w:szCs w:val="24"/>
        </w:rPr>
        <w:t xml:space="preserve">Classrooms also utilize the </w:t>
      </w:r>
      <w:r w:rsidRPr="00904181">
        <w:rPr>
          <w:rFonts w:ascii="Times New Roman" w:hAnsi="Times New Roman" w:cs="Times New Roman"/>
          <w:i/>
          <w:sz w:val="24"/>
          <w:szCs w:val="24"/>
        </w:rPr>
        <w:t>Hatch</w:t>
      </w:r>
      <w:r>
        <w:rPr>
          <w:rFonts w:ascii="Times New Roman" w:hAnsi="Times New Roman" w:cs="Times New Roman"/>
          <w:sz w:val="24"/>
          <w:szCs w:val="24"/>
        </w:rPr>
        <w:t xml:space="preserve"> system where students login on the computer in the classrooms and learn</w:t>
      </w:r>
      <w:r w:rsidRPr="00904181">
        <w:rPr>
          <w:rFonts w:ascii="Times New Roman" w:hAnsi="Times New Roman" w:cs="Times New Roman"/>
          <w:sz w:val="24"/>
          <w:szCs w:val="24"/>
        </w:rPr>
        <w:t xml:space="preserve"> across seven domains of learning with a focus in math, literacy, and social-emotional development</w:t>
      </w:r>
    </w:p>
    <w:p w14:paraId="72F5E537" w14:textId="02F4E0D0" w:rsidR="00216A18" w:rsidRDefault="00B410AF" w:rsidP="00AB6AC5">
      <w:pPr>
        <w:ind w:right="555"/>
        <w:rPr>
          <w:rFonts w:ascii="Times New Roman" w:hAnsi="Times New Roman" w:cs="Times New Roman"/>
          <w:sz w:val="24"/>
          <w:szCs w:val="24"/>
        </w:rPr>
      </w:pPr>
      <w:r w:rsidRPr="000606F8">
        <w:rPr>
          <w:rFonts w:ascii="Times New Roman" w:hAnsi="Times New Roman" w:cs="Times New Roman"/>
          <w:sz w:val="24"/>
          <w:szCs w:val="24"/>
        </w:rPr>
        <w:t>SEARP&amp;DC</w:t>
      </w:r>
      <w:r w:rsidR="00821538">
        <w:rPr>
          <w:rFonts w:ascii="Times New Roman" w:hAnsi="Times New Roman" w:cs="Times New Roman"/>
          <w:sz w:val="24"/>
          <w:szCs w:val="24"/>
        </w:rPr>
        <w:t>’s</w:t>
      </w:r>
      <w:r w:rsidRPr="000606F8">
        <w:rPr>
          <w:rFonts w:ascii="Times New Roman" w:hAnsi="Times New Roman" w:cs="Times New Roman"/>
          <w:sz w:val="24"/>
          <w:szCs w:val="24"/>
        </w:rPr>
        <w:t xml:space="preserve"> </w:t>
      </w:r>
      <w:r w:rsidR="00836B4F">
        <w:rPr>
          <w:rFonts w:ascii="Times New Roman" w:hAnsi="Times New Roman" w:cs="Times New Roman"/>
          <w:sz w:val="24"/>
          <w:szCs w:val="24"/>
        </w:rPr>
        <w:t xml:space="preserve">Head Start </w:t>
      </w:r>
      <w:r w:rsidRPr="000606F8">
        <w:rPr>
          <w:rFonts w:ascii="Times New Roman" w:hAnsi="Times New Roman" w:cs="Times New Roman"/>
          <w:sz w:val="24"/>
          <w:szCs w:val="24"/>
        </w:rPr>
        <w:t>has established School Readiness Goals and increased our collaborative efforts with public schools, parents</w:t>
      </w:r>
      <w:r w:rsidR="00821538">
        <w:rPr>
          <w:rFonts w:ascii="Times New Roman" w:hAnsi="Times New Roman" w:cs="Times New Roman"/>
          <w:sz w:val="24"/>
          <w:szCs w:val="24"/>
        </w:rPr>
        <w:t>,</w:t>
      </w:r>
      <w:r w:rsidRPr="000606F8">
        <w:rPr>
          <w:rFonts w:ascii="Times New Roman" w:hAnsi="Times New Roman" w:cs="Times New Roman"/>
          <w:sz w:val="24"/>
          <w:szCs w:val="24"/>
        </w:rPr>
        <w:t xml:space="preserve"> and community partners.  </w:t>
      </w:r>
      <w:r w:rsidR="008E5FD8" w:rsidRPr="000606F8">
        <w:rPr>
          <w:rFonts w:ascii="Times New Roman" w:hAnsi="Times New Roman" w:cs="Times New Roman"/>
          <w:sz w:val="24"/>
          <w:szCs w:val="24"/>
        </w:rPr>
        <w:t>Once again, o</w:t>
      </w:r>
      <w:r w:rsidRPr="000606F8">
        <w:rPr>
          <w:rFonts w:ascii="Times New Roman" w:hAnsi="Times New Roman" w:cs="Times New Roman"/>
          <w:sz w:val="24"/>
          <w:szCs w:val="24"/>
        </w:rPr>
        <w:t xml:space="preserve">ur school readiness efforts </w:t>
      </w:r>
      <w:r w:rsidR="008E5FD8" w:rsidRPr="000606F8">
        <w:rPr>
          <w:rFonts w:ascii="Times New Roman" w:hAnsi="Times New Roman" w:cs="Times New Roman"/>
          <w:sz w:val="24"/>
          <w:szCs w:val="24"/>
        </w:rPr>
        <w:t>have been successful in engaging parents in supporting their children’s growth in language, literacy, mathematics, science, creative arts, physical skills</w:t>
      </w:r>
      <w:r w:rsidR="00821538">
        <w:rPr>
          <w:rFonts w:ascii="Times New Roman" w:hAnsi="Times New Roman" w:cs="Times New Roman"/>
          <w:sz w:val="24"/>
          <w:szCs w:val="24"/>
        </w:rPr>
        <w:t>,</w:t>
      </w:r>
      <w:r w:rsidR="008E5FD8" w:rsidRPr="000606F8">
        <w:rPr>
          <w:rFonts w:ascii="Times New Roman" w:hAnsi="Times New Roman" w:cs="Times New Roman"/>
          <w:sz w:val="24"/>
          <w:szCs w:val="24"/>
        </w:rPr>
        <w:t xml:space="preserve"> and social and emotional functioning.  We continue to take a holistic </w:t>
      </w:r>
      <w:r w:rsidR="000D4081">
        <w:rPr>
          <w:rFonts w:ascii="Times New Roman" w:hAnsi="Times New Roman" w:cs="Times New Roman"/>
          <w:sz w:val="24"/>
          <w:szCs w:val="24"/>
        </w:rPr>
        <w:t xml:space="preserve">approach within </w:t>
      </w:r>
      <w:r w:rsidR="008E5FD8" w:rsidRPr="000606F8">
        <w:rPr>
          <w:rFonts w:ascii="Times New Roman" w:hAnsi="Times New Roman" w:cs="Times New Roman"/>
          <w:sz w:val="24"/>
          <w:szCs w:val="24"/>
        </w:rPr>
        <w:t>our program that includes health, nutrition, and disability services.  We also have an ongoing transition program that engages parent</w:t>
      </w:r>
      <w:r w:rsidR="003525BE">
        <w:rPr>
          <w:rFonts w:ascii="Times New Roman" w:hAnsi="Times New Roman" w:cs="Times New Roman"/>
          <w:sz w:val="24"/>
          <w:szCs w:val="24"/>
        </w:rPr>
        <w:t>s in supporting their child’s</w:t>
      </w:r>
      <w:r w:rsidR="008E5FD8" w:rsidRPr="000606F8">
        <w:rPr>
          <w:rFonts w:ascii="Times New Roman" w:hAnsi="Times New Roman" w:cs="Times New Roman"/>
          <w:sz w:val="24"/>
          <w:szCs w:val="24"/>
        </w:rPr>
        <w:t xml:space="preserve"> ongoing learning </w:t>
      </w:r>
      <w:r w:rsidR="003525BE">
        <w:rPr>
          <w:rFonts w:ascii="Times New Roman" w:hAnsi="Times New Roman" w:cs="Times New Roman"/>
          <w:sz w:val="24"/>
          <w:szCs w:val="24"/>
        </w:rPr>
        <w:t xml:space="preserve">and development </w:t>
      </w:r>
      <w:r w:rsidR="008E5FD8" w:rsidRPr="000606F8">
        <w:rPr>
          <w:rFonts w:ascii="Times New Roman" w:hAnsi="Times New Roman" w:cs="Times New Roman"/>
          <w:sz w:val="24"/>
          <w:szCs w:val="24"/>
        </w:rPr>
        <w:t>efforts.  When our chil</w:t>
      </w:r>
      <w:r w:rsidR="006961D9">
        <w:rPr>
          <w:rFonts w:ascii="Times New Roman" w:hAnsi="Times New Roman" w:cs="Times New Roman"/>
          <w:sz w:val="24"/>
          <w:szCs w:val="24"/>
        </w:rPr>
        <w:t>dren transition</w:t>
      </w:r>
      <w:r w:rsidR="00821538">
        <w:rPr>
          <w:rFonts w:ascii="Times New Roman" w:hAnsi="Times New Roman" w:cs="Times New Roman"/>
          <w:sz w:val="24"/>
          <w:szCs w:val="24"/>
        </w:rPr>
        <w:t xml:space="preserve"> to kindergarten,</w:t>
      </w:r>
      <w:r w:rsidR="006961D9">
        <w:rPr>
          <w:rFonts w:ascii="Times New Roman" w:hAnsi="Times New Roman" w:cs="Times New Roman"/>
          <w:sz w:val="24"/>
          <w:szCs w:val="24"/>
        </w:rPr>
        <w:t xml:space="preserve"> </w:t>
      </w:r>
      <w:r w:rsidR="008E5FD8" w:rsidRPr="000606F8">
        <w:rPr>
          <w:rFonts w:ascii="Times New Roman" w:hAnsi="Times New Roman" w:cs="Times New Roman"/>
          <w:sz w:val="24"/>
          <w:szCs w:val="24"/>
        </w:rPr>
        <w:t xml:space="preserve">they are equipped </w:t>
      </w:r>
      <w:r w:rsidR="00665C4F">
        <w:rPr>
          <w:rFonts w:ascii="Times New Roman" w:hAnsi="Times New Roman" w:cs="Times New Roman"/>
          <w:sz w:val="24"/>
          <w:szCs w:val="24"/>
        </w:rPr>
        <w:t>for additional l</w:t>
      </w:r>
      <w:r w:rsidR="008E5FD8" w:rsidRPr="000606F8">
        <w:rPr>
          <w:rFonts w:ascii="Times New Roman" w:hAnsi="Times New Roman" w:cs="Times New Roman"/>
          <w:sz w:val="24"/>
          <w:szCs w:val="24"/>
        </w:rPr>
        <w:t>earn</w:t>
      </w:r>
      <w:r w:rsidR="00665C4F">
        <w:rPr>
          <w:rFonts w:ascii="Times New Roman" w:hAnsi="Times New Roman" w:cs="Times New Roman"/>
          <w:sz w:val="24"/>
          <w:szCs w:val="24"/>
        </w:rPr>
        <w:t xml:space="preserve">ing and development </w:t>
      </w:r>
      <w:r w:rsidR="008E5FD8" w:rsidRPr="000606F8">
        <w:rPr>
          <w:rFonts w:ascii="Times New Roman" w:hAnsi="Times New Roman" w:cs="Times New Roman"/>
          <w:sz w:val="24"/>
          <w:szCs w:val="24"/>
        </w:rPr>
        <w:t xml:space="preserve">to the best of their abilities. </w:t>
      </w:r>
    </w:p>
    <w:p w14:paraId="3E5DA7FE" w14:textId="07613AD9" w:rsidR="00ED3862" w:rsidRDefault="00ED3862" w:rsidP="00490E3E">
      <w:pPr>
        <w:ind w:firstLine="720"/>
        <w:rPr>
          <w:rFonts w:ascii="Times New Roman" w:hAnsi="Times New Roman" w:cs="Times New Roman"/>
          <w:b/>
          <w:sz w:val="24"/>
          <w:szCs w:val="24"/>
        </w:rPr>
      </w:pPr>
      <w:r>
        <w:rPr>
          <w:noProof/>
        </w:rPr>
        <mc:AlternateContent>
          <mc:Choice Requires="wpg">
            <w:drawing>
              <wp:anchor distT="0" distB="0" distL="114300" distR="114300" simplePos="0" relativeHeight="251686912" behindDoc="0" locked="0" layoutInCell="1" allowOverlap="1" wp14:anchorId="67ECF9D1" wp14:editId="7279B77C">
                <wp:simplePos x="0" y="0"/>
                <wp:positionH relativeFrom="margin">
                  <wp:align>left</wp:align>
                </wp:positionH>
                <wp:positionV relativeFrom="paragraph">
                  <wp:posOffset>190500</wp:posOffset>
                </wp:positionV>
                <wp:extent cx="354330" cy="352425"/>
                <wp:effectExtent l="19050" t="0" r="26670" b="9525"/>
                <wp:wrapNone/>
                <wp:docPr id="13" name="Google Shape;5750;p53"/>
                <wp:cNvGraphicFramePr/>
                <a:graphic xmlns:a="http://schemas.openxmlformats.org/drawingml/2006/main">
                  <a:graphicData uri="http://schemas.microsoft.com/office/word/2010/wordprocessingGroup">
                    <wpg:wgp>
                      <wpg:cNvGrpSpPr/>
                      <wpg:grpSpPr>
                        <a:xfrm>
                          <a:off x="0" y="0"/>
                          <a:ext cx="354330" cy="352425"/>
                          <a:chOff x="0" y="0"/>
                          <a:chExt cx="297750" cy="296150"/>
                        </a:xfrm>
                        <a:solidFill>
                          <a:srgbClr val="FF0000"/>
                        </a:solidFill>
                      </wpg:grpSpPr>
                      <wps:wsp>
                        <wps:cNvPr id="14" name="Google Shape;5751;p53"/>
                        <wps:cNvSpPr/>
                        <wps:spPr>
                          <a:xfrm>
                            <a:off x="0" y="0"/>
                            <a:ext cx="296975" cy="157550"/>
                          </a:xfrm>
                          <a:custGeom>
                            <a:avLst/>
                            <a:gdLst/>
                            <a:ahLst/>
                            <a:cxnLst/>
                            <a:rect l="l" t="t" r="r" b="b"/>
                            <a:pathLst>
                              <a:path w="11879" h="6302" extrusionOk="0">
                                <a:moveTo>
                                  <a:pt x="7688" y="2080"/>
                                </a:moveTo>
                                <a:lnTo>
                                  <a:pt x="7688" y="2836"/>
                                </a:lnTo>
                                <a:lnTo>
                                  <a:pt x="4191" y="2836"/>
                                </a:lnTo>
                                <a:lnTo>
                                  <a:pt x="4191" y="2080"/>
                                </a:lnTo>
                                <a:close/>
                                <a:moveTo>
                                  <a:pt x="10177" y="3497"/>
                                </a:moveTo>
                                <a:cubicBezTo>
                                  <a:pt x="10586" y="3497"/>
                                  <a:pt x="10996" y="3781"/>
                                  <a:pt x="11154" y="4222"/>
                                </a:cubicBezTo>
                                <a:lnTo>
                                  <a:pt x="820" y="4222"/>
                                </a:lnTo>
                                <a:cubicBezTo>
                                  <a:pt x="914" y="3812"/>
                                  <a:pt x="1292" y="3497"/>
                                  <a:pt x="1765" y="3497"/>
                                </a:cubicBezTo>
                                <a:close/>
                                <a:moveTo>
                                  <a:pt x="3844" y="0"/>
                                </a:moveTo>
                                <a:cubicBezTo>
                                  <a:pt x="2899" y="0"/>
                                  <a:pt x="2112" y="788"/>
                                  <a:pt x="2112" y="1733"/>
                                </a:cubicBezTo>
                                <a:lnTo>
                                  <a:pt x="2112" y="2836"/>
                                </a:lnTo>
                                <a:lnTo>
                                  <a:pt x="1734" y="2836"/>
                                </a:lnTo>
                                <a:cubicBezTo>
                                  <a:pt x="788" y="2836"/>
                                  <a:pt x="1" y="3623"/>
                                  <a:pt x="1" y="4568"/>
                                </a:cubicBezTo>
                                <a:lnTo>
                                  <a:pt x="1" y="6301"/>
                                </a:lnTo>
                                <a:lnTo>
                                  <a:pt x="1387" y="6301"/>
                                </a:lnTo>
                                <a:lnTo>
                                  <a:pt x="1387" y="5955"/>
                                </a:lnTo>
                                <a:lnTo>
                                  <a:pt x="1418" y="5955"/>
                                </a:lnTo>
                                <a:cubicBezTo>
                                  <a:pt x="1418" y="5734"/>
                                  <a:pt x="1576" y="5577"/>
                                  <a:pt x="1765" y="5577"/>
                                </a:cubicBezTo>
                                <a:lnTo>
                                  <a:pt x="3151" y="5577"/>
                                </a:lnTo>
                                <a:cubicBezTo>
                                  <a:pt x="3340" y="5577"/>
                                  <a:pt x="3529" y="5734"/>
                                  <a:pt x="3529" y="5955"/>
                                </a:cubicBezTo>
                                <a:lnTo>
                                  <a:pt x="3529" y="6301"/>
                                </a:lnTo>
                                <a:lnTo>
                                  <a:pt x="8413" y="6301"/>
                                </a:lnTo>
                                <a:lnTo>
                                  <a:pt x="8413" y="5955"/>
                                </a:lnTo>
                                <a:cubicBezTo>
                                  <a:pt x="8413" y="5734"/>
                                  <a:pt x="8570" y="5577"/>
                                  <a:pt x="8759" y="5577"/>
                                </a:cubicBezTo>
                                <a:lnTo>
                                  <a:pt x="10145" y="5577"/>
                                </a:lnTo>
                                <a:cubicBezTo>
                                  <a:pt x="10334" y="5577"/>
                                  <a:pt x="10492" y="5734"/>
                                  <a:pt x="10492" y="5955"/>
                                </a:cubicBezTo>
                                <a:lnTo>
                                  <a:pt x="10492" y="6301"/>
                                </a:lnTo>
                                <a:lnTo>
                                  <a:pt x="11878" y="6301"/>
                                </a:lnTo>
                                <a:lnTo>
                                  <a:pt x="11878" y="4568"/>
                                </a:lnTo>
                                <a:cubicBezTo>
                                  <a:pt x="11878" y="3623"/>
                                  <a:pt x="11091" y="2836"/>
                                  <a:pt x="10145" y="2836"/>
                                </a:cubicBezTo>
                                <a:lnTo>
                                  <a:pt x="9767" y="2836"/>
                                </a:lnTo>
                                <a:lnTo>
                                  <a:pt x="9767" y="1733"/>
                                </a:lnTo>
                                <a:cubicBezTo>
                                  <a:pt x="9767" y="788"/>
                                  <a:pt x="8980" y="0"/>
                                  <a:pt x="8035" y="0"/>
                                </a:cubicBezTo>
                                <a:close/>
                              </a:path>
                            </a:pathLst>
                          </a:custGeom>
                          <a:grpFill/>
                          <a:ln>
                            <a:noFill/>
                          </a:ln>
                        </wps:spPr>
                        <wps:bodyPr spcFirstLastPara="1" wrap="square" lIns="91425" tIns="91425" rIns="91425" bIns="91425" anchor="ctr" anchorCtr="0">
                          <a:noAutofit/>
                        </wps:bodyPr>
                      </wps:wsp>
                      <wps:wsp>
                        <wps:cNvPr id="15" name="Google Shape;5752;p53"/>
                        <wps:cNvSpPr/>
                        <wps:spPr>
                          <a:xfrm>
                            <a:off x="227625" y="157525"/>
                            <a:ext cx="17350" cy="52000"/>
                          </a:xfrm>
                          <a:custGeom>
                            <a:avLst/>
                            <a:gdLst/>
                            <a:ahLst/>
                            <a:cxnLst/>
                            <a:rect l="l" t="t" r="r" b="b"/>
                            <a:pathLst>
                              <a:path w="694" h="2080" extrusionOk="0">
                                <a:moveTo>
                                  <a:pt x="1" y="0"/>
                                </a:moveTo>
                                <a:lnTo>
                                  <a:pt x="1" y="1733"/>
                                </a:lnTo>
                                <a:cubicBezTo>
                                  <a:pt x="1" y="1922"/>
                                  <a:pt x="158" y="2079"/>
                                  <a:pt x="347" y="2079"/>
                                </a:cubicBezTo>
                                <a:cubicBezTo>
                                  <a:pt x="536" y="2079"/>
                                  <a:pt x="694" y="1922"/>
                                  <a:pt x="694" y="1733"/>
                                </a:cubicBezTo>
                                <a:lnTo>
                                  <a:pt x="694" y="0"/>
                                </a:lnTo>
                                <a:close/>
                              </a:path>
                            </a:pathLst>
                          </a:custGeom>
                          <a:grpFill/>
                          <a:ln>
                            <a:noFill/>
                          </a:ln>
                        </wps:spPr>
                        <wps:bodyPr spcFirstLastPara="1" wrap="square" lIns="91425" tIns="91425" rIns="91425" bIns="91425" anchor="ctr" anchorCtr="0">
                          <a:noAutofit/>
                        </wps:bodyPr>
                      </wps:wsp>
                      <wps:wsp>
                        <wps:cNvPr id="16" name="Google Shape;5753;p53"/>
                        <wps:cNvSpPr/>
                        <wps:spPr>
                          <a:xfrm>
                            <a:off x="800" y="174850"/>
                            <a:ext cx="296950" cy="121300"/>
                          </a:xfrm>
                          <a:custGeom>
                            <a:avLst/>
                            <a:gdLst/>
                            <a:ahLst/>
                            <a:cxnLst/>
                            <a:rect l="l" t="t" r="r" b="b"/>
                            <a:pathLst>
                              <a:path w="11878" h="4852" extrusionOk="0">
                                <a:moveTo>
                                  <a:pt x="5923" y="693"/>
                                </a:moveTo>
                                <a:cubicBezTo>
                                  <a:pt x="6112" y="693"/>
                                  <a:pt x="6270" y="851"/>
                                  <a:pt x="6270" y="1040"/>
                                </a:cubicBezTo>
                                <a:lnTo>
                                  <a:pt x="6270" y="1733"/>
                                </a:lnTo>
                                <a:lnTo>
                                  <a:pt x="6994" y="1733"/>
                                </a:lnTo>
                                <a:cubicBezTo>
                                  <a:pt x="7183" y="1733"/>
                                  <a:pt x="7341" y="1891"/>
                                  <a:pt x="7341" y="2080"/>
                                </a:cubicBezTo>
                                <a:cubicBezTo>
                                  <a:pt x="7341" y="2300"/>
                                  <a:pt x="7183" y="2458"/>
                                  <a:pt x="6994" y="2458"/>
                                </a:cubicBezTo>
                                <a:lnTo>
                                  <a:pt x="6270" y="2458"/>
                                </a:lnTo>
                                <a:lnTo>
                                  <a:pt x="6270" y="3151"/>
                                </a:lnTo>
                                <a:cubicBezTo>
                                  <a:pt x="6270" y="3340"/>
                                  <a:pt x="6112" y="3497"/>
                                  <a:pt x="5923" y="3497"/>
                                </a:cubicBezTo>
                                <a:cubicBezTo>
                                  <a:pt x="5734" y="3497"/>
                                  <a:pt x="5577" y="3340"/>
                                  <a:pt x="5577" y="3151"/>
                                </a:cubicBezTo>
                                <a:lnTo>
                                  <a:pt x="5577" y="2458"/>
                                </a:lnTo>
                                <a:lnTo>
                                  <a:pt x="4852" y="2458"/>
                                </a:lnTo>
                                <a:cubicBezTo>
                                  <a:pt x="4663" y="2458"/>
                                  <a:pt x="4505" y="2300"/>
                                  <a:pt x="4505" y="2080"/>
                                </a:cubicBezTo>
                                <a:cubicBezTo>
                                  <a:pt x="4537" y="1891"/>
                                  <a:pt x="4695" y="1733"/>
                                  <a:pt x="4852" y="1733"/>
                                </a:cubicBezTo>
                                <a:lnTo>
                                  <a:pt x="5577" y="1733"/>
                                </a:lnTo>
                                <a:lnTo>
                                  <a:pt x="5577" y="1040"/>
                                </a:lnTo>
                                <a:cubicBezTo>
                                  <a:pt x="5577" y="851"/>
                                  <a:pt x="5734" y="693"/>
                                  <a:pt x="5923" y="693"/>
                                </a:cubicBezTo>
                                <a:close/>
                                <a:moveTo>
                                  <a:pt x="126" y="0"/>
                                </a:moveTo>
                                <a:lnTo>
                                  <a:pt x="126" y="3119"/>
                                </a:lnTo>
                                <a:cubicBezTo>
                                  <a:pt x="0" y="4064"/>
                                  <a:pt x="756" y="4852"/>
                                  <a:pt x="1733" y="4852"/>
                                </a:cubicBezTo>
                                <a:lnTo>
                                  <a:pt x="10145" y="4852"/>
                                </a:lnTo>
                                <a:cubicBezTo>
                                  <a:pt x="11090" y="4852"/>
                                  <a:pt x="11878" y="4064"/>
                                  <a:pt x="11878" y="3119"/>
                                </a:cubicBezTo>
                                <a:lnTo>
                                  <a:pt x="11878" y="0"/>
                                </a:lnTo>
                                <a:lnTo>
                                  <a:pt x="10491" y="0"/>
                                </a:lnTo>
                                <a:lnTo>
                                  <a:pt x="10491" y="1040"/>
                                </a:lnTo>
                                <a:cubicBezTo>
                                  <a:pt x="10491" y="1639"/>
                                  <a:pt x="10019" y="2048"/>
                                  <a:pt x="9452" y="2048"/>
                                </a:cubicBezTo>
                                <a:cubicBezTo>
                                  <a:pt x="8885" y="2048"/>
                                  <a:pt x="8444" y="1576"/>
                                  <a:pt x="8444" y="1040"/>
                                </a:cubicBezTo>
                                <a:lnTo>
                                  <a:pt x="8444" y="0"/>
                                </a:lnTo>
                                <a:lnTo>
                                  <a:pt x="3560" y="0"/>
                                </a:lnTo>
                                <a:lnTo>
                                  <a:pt x="3560" y="1040"/>
                                </a:lnTo>
                                <a:cubicBezTo>
                                  <a:pt x="3560" y="1639"/>
                                  <a:pt x="3088" y="2048"/>
                                  <a:pt x="2521" y="2048"/>
                                </a:cubicBezTo>
                                <a:cubicBezTo>
                                  <a:pt x="1954" y="2048"/>
                                  <a:pt x="1513" y="1576"/>
                                  <a:pt x="1513" y="1040"/>
                                </a:cubicBezTo>
                                <a:lnTo>
                                  <a:pt x="1513" y="0"/>
                                </a:lnTo>
                                <a:close/>
                              </a:path>
                            </a:pathLst>
                          </a:custGeom>
                          <a:grpFill/>
                          <a:ln>
                            <a:noFill/>
                          </a:ln>
                        </wps:spPr>
                        <wps:bodyPr spcFirstLastPara="1" wrap="square" lIns="91425" tIns="91425" rIns="91425" bIns="91425" anchor="ctr" anchorCtr="0">
                          <a:noAutofit/>
                        </wps:bodyPr>
                      </wps:wsp>
                      <wps:wsp>
                        <wps:cNvPr id="20" name="Google Shape;5754;p53"/>
                        <wps:cNvSpPr/>
                        <wps:spPr>
                          <a:xfrm>
                            <a:off x="52000" y="157525"/>
                            <a:ext cx="18125" cy="52000"/>
                          </a:xfrm>
                          <a:custGeom>
                            <a:avLst/>
                            <a:gdLst/>
                            <a:ahLst/>
                            <a:cxnLst/>
                            <a:rect l="l" t="t" r="r" b="b"/>
                            <a:pathLst>
                              <a:path w="725" h="2080" extrusionOk="0">
                                <a:moveTo>
                                  <a:pt x="0" y="0"/>
                                </a:moveTo>
                                <a:lnTo>
                                  <a:pt x="0" y="1733"/>
                                </a:lnTo>
                                <a:cubicBezTo>
                                  <a:pt x="0" y="1922"/>
                                  <a:pt x="158" y="2079"/>
                                  <a:pt x="378" y="2079"/>
                                </a:cubicBezTo>
                                <a:cubicBezTo>
                                  <a:pt x="567" y="2079"/>
                                  <a:pt x="725" y="1922"/>
                                  <a:pt x="725" y="1733"/>
                                </a:cubicBezTo>
                                <a:lnTo>
                                  <a:pt x="725" y="0"/>
                                </a:lnTo>
                                <a:close/>
                              </a:path>
                            </a:pathLst>
                          </a:custGeom>
                          <a:grpFill/>
                          <a:ln>
                            <a:noFill/>
                          </a:ln>
                        </wps:spPr>
                        <wps:bodyPr spcFirstLastPara="1" wrap="square" lIns="91425" tIns="91425" rIns="91425" bIns="91425" anchor="ctr" anchorCtr="0">
                          <a:noAutofit/>
                        </wps:bodyPr>
                      </wps:wsp>
                    </wpg:wgp>
                  </a:graphicData>
                </a:graphic>
              </wp:anchor>
            </w:drawing>
          </mc:Choice>
          <mc:Fallback>
            <w:pict>
              <v:group w14:anchorId="3412FD87" id="Google Shape;5750;p53" o:spid="_x0000_s1026" style="position:absolute;margin-left:0;margin-top:15pt;width:27.9pt;height:27.75pt;z-index:251686912;mso-position-horizontal:left;mso-position-horizontal-relative:margin" coordsize="297750,29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HRZgcAAPwfAAAOAAAAZHJzL2Uyb0RvYy54bWzsWdtu3DYQfS/QfxD03qxI3TexgzatjQJB&#10;EyDpB8ha7QXVSqoke51+fYccDi+S3F2nSPISP1grcTicOXPhofTq9eOx9h6qfji0zZXPXgS+VzVl&#10;uzk0uyv/z483P2W+N4xFsynqtqmu/E/V4L++/vGHV6duXfF239abqvdASTOsT92Vvx/Hbr1aDeW+&#10;OhbDi7arGhjctv2xGOG23602fXEC7cd6xYMgWZ3aftP1bVkNAzz9FQf9a6l/u63K8d12O1SjV1/5&#10;YNso//fy/534v7p+Vax3fdHtD6Uyo/gMK47FoYFFtapfi7Hw7vvDTNXxUPbt0G7HF2V7XLXb7aGs&#10;pA/gDQsm3tz27X0nfdmtT7tOwwTQTnD6bLXlHw/ve++wgdiFvtcUR4jRbdvu6sr7sC+66mWcxsHL&#10;Lg4FUqdut4YJt333oXvfqwc7vBPOP277o7iCW96jxPiTxrh6HL0SHoZxFIYQiRKGwphHPMYYlHsI&#10;1GxWuf9NzeN5CpbgPJ4nDH6DASuz6NDWh83Noa6FBUO/u3tT995DAXG/uQngT4lbYivhjzb/1EEG&#10;Dgbk4f+BLNGTsRsEZgRy9BTIzIAsJ2iEh/UAYF8KL0CTpzHCxCB2M5jK+2G8rVoZp+Lh7TBiBWzo&#10;V7GnX+VjQz97qCNRQbWsoNH3oIJ634MKusPodcUo5gkrxU/vBPnEsjT3vf2Vn4QBh7bwOPb3ok28&#10;+0skhRA9tg/Vx1ZOGkXo0ySDdgGJwYOM4mVk6mZZNgsTFVuSoGsntUYsZ6j1ckmzPukq63aoJFbG&#10;ItTPApamcoEwylNlihEq7+8O5S/VP7bxLIizxJkCuEljWZDnaiTNmAIXRxiLIXsAnYhzrpZxlZOt&#10;qCrjUC6uOAm401A8Z6g9zJjUri3iOURPVKvyTg+kCSSaNQDF6Cp+GrMwi3C1eZhdFWgbz3JIJVhK&#10;ipMBnIGl4mkKaSNDo6TpOUtD2bdmhhEOE3l+LkFAIZq9ILlktzBMGEjiZDnmY5hwaZ77NIoT6c0Z&#10;o1EFlJZMEhAmn+iKvrEww9y8XDLOY9mTn9YZMXRrQXIJBablBXxWoKBBYa7HMVSQPUCpRQNnwAhZ&#10;jHhY8oTDkkVhGGFtkDyFAHYkTLR4YqoZMOi4mmk9xF3Ln8U9i8TOC0lyueSFuGvNU2eyOF12P0tj&#10;5b4KyBncofVF2AMISCtpXHhUOgYAvfSWJhDyLIhUn5laa41chr2ZcBZSsUlhLj9D1KpQCvqir1r3&#10;rNChy7tbkkGBAKWWcSYCeZpgfVvyZBRdEXotaXVFklgyX8tPumuWw94868VZEGIiUEN3VdJOAN4I&#10;fiCJm+YM0kXDSoCRCRon20HdCHbQtOqBzC6YLLgasiLx667dfAJ+NXTlzaEfxrfFML4veqDxgPEJ&#10;qP2VP/x9X/SV79W/N0DrYKcD1umN9k1v39zZN0VT7lvgO+UIjAdv3oxwjxSmaX++H9vtQdAoaRYa&#10;o26ATwrW/DWIJTi0zN75s4kl52kiAIKeJCgkMXRi8JA/RMRjOIJRwIn8l1+LYCY5dBKgl5IsXkIv&#10;seTIXsPQqApUi0LHDXWgYTejHeEcCZmu4phoLDBga1sLI1WrAT6f1fbSEjHQW8kh1CRaRLovQjRZ&#10;XD83HrhqyR/0gMQJFhr9XrFf+igIYV2u2PDZFZtBFcpyTaMMT3zFmspVnAipXhln4bcrWLXZQsmC&#10;lZedCOMcKLLwLMmJyZu6ddNapTNxfzVBVwtXlCcDpmiVZELPgTRQCbh6qSCUfi1vyosk6EqFJfqT&#10;KNC5pLsCyqcsQ1dJnkwHJoqdi2XAGizb9YB1XHY1u3dqHVLHVSrodcgAHkH/stZJcuUJDcz61sRz&#10;wsiSJwm6TtCUBB6WlBs8npSXbNfRkgTeNpHCPj2k6gSigZntS+tICipiR7MII8la5YA4QVgGmAFx&#10;FEFPXM2u51r+LEZYK2DLgqS7AmIaJQnmEcmT7VEc4KY+DbwZMK89XM3unVonDnE3m6ZlBP3GSXxt&#10;gKx6tyJczU9gRBVhZcdTkqaKScJdAW3X6E+6gY77pHvoLDJtyFVLu+X8nRbjuH1TczHtiwxEk0gu&#10;ZExyBstXdykUx34fBYlzoE5jXEzmjJWdEkCRtjQwq4KJMfpcZ00gkSVzGJxolEkiyPbS+hQ0Ndac&#10;vSyfXeW0pIJIqyIwaZyuSg6Oki7Xo3G6TuWs5k8iriGzCUnoMDsWBBA2gTAPIqd55pHY6qyBGfRL&#10;K2VZpmp1og7em6ldRbw7sXA2A6YEXM3kGfqi5f8byzBOrNOelZSuNi12IZJGfgJkGNArs4njPOYY&#10;UwL4IhxZrt6Z0izqRdCl1W47wdEMXIajlp/iSC0B7Px+5P0S31LE6+1lAh09m0DjQVaU6eKJF16J&#10;QzmKT1bf9MSbCiuec+J1S/eprQelFjZZt39g31DCk0Mne+rEq96u8WedeOmV1uTEK90XIZosrp8b&#10;ou1a7vYqEv9esPKFlXxHJT+FwidmycDV53DxDdu+l++0zEf7638BAAD//wMAUEsDBBQABgAIAAAA&#10;IQBwkx7P3AAAAAUBAAAPAAAAZHJzL2Rvd25yZXYueG1sTI9BS8NAEIXvgv9hGcGb3cQSKTGTUop6&#10;KoKtIN6m2WkSmt0N2W2S/nvHk54ewxve+16xnm2nRh5C6x1CukhAsau8aV2N8Hl4fViBCpGcoc47&#10;RrhygHV5e1NQbvzkPnjcx1pJiAs5ITQx9rnWoWrYUlj4np14Jz9YinIOtTYDTRJuO/2YJE/aUuuk&#10;oaGetw1X5/3FIrxNNG2W6cu4O5+21+9D9v61Sxnx/m7ePIOKPMe/Z/jFF3QohenoL84E1SHIkIiw&#10;TETFzTLZcURYZRnostD/6csfAAAA//8DAFBLAQItABQABgAIAAAAIQC2gziS/gAAAOEBAAATAAAA&#10;AAAAAAAAAAAAAAAAAABbQ29udGVudF9UeXBlc10ueG1sUEsBAi0AFAAGAAgAAAAhADj9If/WAAAA&#10;lAEAAAsAAAAAAAAAAAAAAAAALwEAAF9yZWxzLy5yZWxzUEsBAi0AFAAGAAgAAAAhACe3MdFmBwAA&#10;/B8AAA4AAAAAAAAAAAAAAAAALgIAAGRycy9lMm9Eb2MueG1sUEsBAi0AFAAGAAgAAAAhAHCTHs/c&#10;AAAABQEAAA8AAAAAAAAAAAAAAAAAwAkAAGRycy9kb3ducmV2LnhtbFBLBQYAAAAABAAEAPMAAADJ&#10;CgAAAAA=&#10;">
                <v:shape id="Google Shape;5751;p53" o:spid="_x0000_s1027" style="position:absolute;width:296975;height:157550;visibility:visible;mso-wrap-style:square;v-text-anchor:middle" coordsize="11879,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WVwwAAANsAAAAPAAAAZHJzL2Rvd25yZXYueG1sRE9LawIx&#10;EL4X+h/CFLyIZhVbl61RqiAIerA+wN6Gzbi7dDNZkqjrvzcFobf5+J4zmbWmFldyvrKsYNBPQBDn&#10;VldcKDjsl70UhA/IGmvLpOBOHmbT15cJZtre+Juuu1CIGMI+QwVlCE0mpc9LMuj7tiGO3Nk6gyFC&#10;V0jt8BbDTS2HSfIhDVYcG0psaFFS/ru7GAVNcRpvTfc4f7+ny/Plx+WbNadKdd7ar08QgdrwL366&#10;VzrOH8HfL/EAOX0AAAD//wMAUEsBAi0AFAAGAAgAAAAhANvh9svuAAAAhQEAABMAAAAAAAAAAAAA&#10;AAAAAAAAAFtDb250ZW50X1R5cGVzXS54bWxQSwECLQAUAAYACAAAACEAWvQsW78AAAAVAQAACwAA&#10;AAAAAAAAAAAAAAAfAQAAX3JlbHMvLnJlbHNQSwECLQAUAAYACAAAACEAIZ71lcMAAADbAAAADwAA&#10;AAAAAAAAAAAAAAAHAgAAZHJzL2Rvd25yZXYueG1sUEsFBgAAAAADAAMAtwAAAPcCAAAAAA==&#10;" path="m7688,2080r,756l4191,2836r,-756l7688,2080xm10177,3497v409,,819,284,977,725l820,4222v94,-410,472,-725,945,-725l10177,3497xm3844,c2899,,2112,788,2112,1733r,1103l1734,2836c788,2836,1,3623,1,4568r,1733l1387,6301r,-346l1418,5955v,-221,158,-378,347,-378l3151,5577v189,,378,157,378,378l3529,6301r4884,l8413,5955v,-221,157,-378,346,-378l10145,5577v189,,347,157,347,378l10492,6301r1386,l11878,4568v,-945,-787,-1732,-1733,-1732l9767,2836r,-1103c9767,788,8980,,8035,l3844,xe" filled="f" stroked="f">
                  <v:path arrowok="t" o:extrusionok="f"/>
                </v:shape>
                <v:shape id="Google Shape;5752;p53" o:spid="_x0000_s1028" style="position:absolute;left:227625;top:157525;width:17350;height:52000;visibility:visible;mso-wrap-style:square;v-text-anchor:middle" coordsize="694,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3wQAAANsAAAAPAAAAZHJzL2Rvd25yZXYueG1sRE9Li8Iw&#10;EL4L+x/CLOxFNHVB0a5RFkUQPPg8uLehmW2LzaRtoq3/3giCt/n4njOdt6YQN6pdblnBoB+BIE6s&#10;zjlVcDquemMQziNrLCyTgjs5mM8+OlOMtW14T7eDT0UIYRejgsz7MpbSJRkZdH1bEgfu39YGfYB1&#10;KnWNTQg3hfyOopE0mHNoyLCkRUbJ5XA1CuR2d9LVZUHnrv1rlhtZ4WBSKfX12f7+gPDU+rf45V7r&#10;MH8Iz1/CAXL2AAAA//8DAFBLAQItABQABgAIAAAAIQDb4fbL7gAAAIUBAAATAAAAAAAAAAAAAAAA&#10;AAAAAABbQ29udGVudF9UeXBlc10ueG1sUEsBAi0AFAAGAAgAAAAhAFr0LFu/AAAAFQEAAAsAAAAA&#10;AAAAAAAAAAAAHwEAAF9yZWxzLy5yZWxzUEsBAi0AFAAGAAgAAAAhAN9X9zfBAAAA2wAAAA8AAAAA&#10;AAAAAAAAAAAABwIAAGRycy9kb3ducmV2LnhtbFBLBQYAAAAAAwADALcAAAD1AgAAAAA=&#10;" path="m1,r,1733c1,1922,158,2079,347,2079v189,,347,-157,347,-346l694,,1,xe" filled="f" stroked="f">
                  <v:path arrowok="t" o:extrusionok="f"/>
                </v:shape>
                <v:shape id="Google Shape;5753;p53" o:spid="_x0000_s1029" style="position:absolute;left:800;top:174850;width:296950;height:121300;visibility:visible;mso-wrap-style:square;v-text-anchor:middle" coordsize="11878,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TVwgAAANsAAAAPAAAAZHJzL2Rvd25yZXYueG1sRE/dasIw&#10;FL4f+A7hDLwZmuhA1s4oIgoOYTjdAxyaY1PWnJQmtvXtl4Gwu/Px/Z7lenC16KgNlWcNs6kCQVx4&#10;U3Gp4fuyn7yBCBHZYO2ZNNwpwHo1elpibnzPX9SdYylSCIccNdgYm1zKUFhyGKa+IU7c1bcOY4Jt&#10;KU2LfQp3tZwrtZAOK04NFhvaWip+zjen4fOqTvaoXneuOb10+48s62+HTOvx87B5BxFpiP/ih/tg&#10;0vwF/P2SDpCrXwAAAP//AwBQSwECLQAUAAYACAAAACEA2+H2y+4AAACFAQAAEwAAAAAAAAAAAAAA&#10;AAAAAAAAW0NvbnRlbnRfVHlwZXNdLnhtbFBLAQItABQABgAIAAAAIQBa9CxbvwAAABUBAAALAAAA&#10;AAAAAAAAAAAAAB8BAABfcmVscy8ucmVsc1BLAQItABQABgAIAAAAIQBxmJTVwgAAANsAAAAPAAAA&#10;AAAAAAAAAAAAAAcCAABkcnMvZG93bnJldi54bWxQSwUGAAAAAAMAAwC3AAAA9gIAAAAA&#10;" path="m5923,693v189,,347,158,347,347l6270,1733r724,c7183,1733,7341,1891,7341,2080v,220,-158,378,-347,378l6270,2458r,693c6270,3340,6112,3497,5923,3497v-189,,-346,-157,-346,-346l5577,2458r-725,c4663,2458,4505,2300,4505,2080v32,-189,190,-347,347,-347l5577,1733r,-693c5577,851,5734,693,5923,693xm126,r,3119c,4064,756,4852,1733,4852r8412,c11090,4852,11878,4064,11878,3119l11878,,10491,r,1040c10491,1639,10019,2048,9452,2048v-567,,-1008,-472,-1008,-1008l8444,,3560,r,1040c3560,1639,3088,2048,2521,2048v-567,,-1008,-472,-1008,-1008l1513,,126,xe" filled="f" stroked="f">
                  <v:path arrowok="t" o:extrusionok="f"/>
                </v:shape>
                <v:shape id="Google Shape;5754;p53" o:spid="_x0000_s1030" style="position:absolute;left:52000;top:157525;width:18125;height:52000;visibility:visible;mso-wrap-style:square;v-text-anchor:middle" coordsize="725,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j7vQAAANsAAAAPAAAAZHJzL2Rvd25yZXYueG1sRE9Ni8Iw&#10;EL0L/ocwwt401YNINYqKgld1Vz0OzdgWm0lpRtv99+YgeHy878Wqc5V6URNKzwbGowQUceZtybmB&#10;3/N+OAMVBNli5ZkM/FOA1bLfW2BqfctHep0kVzGEQ4oGCpE61TpkBTkMI18TR+7uG4cSYZNr22Ab&#10;w12lJ0ky1Q5Ljg0F1rQtKHucns5AyLfXXXv76y7T8eNsN3spg1hjfgbdeg5KqJOv+OM+WAOTuD5+&#10;iT9AL98AAAD//wMAUEsBAi0AFAAGAAgAAAAhANvh9svuAAAAhQEAABMAAAAAAAAAAAAAAAAAAAAA&#10;AFtDb250ZW50X1R5cGVzXS54bWxQSwECLQAUAAYACAAAACEAWvQsW78AAAAVAQAACwAAAAAAAAAA&#10;AAAAAAAfAQAAX3JlbHMvLnJlbHNQSwECLQAUAAYACAAAACEA38Wo+70AAADbAAAADwAAAAAAAAAA&#10;AAAAAAAHAgAAZHJzL2Rvd25yZXYueG1sUEsFBgAAAAADAAMAtwAAAPECAAAAAA==&#10;" path="m,l,1733v,189,158,346,378,346c567,2079,725,1922,725,1733l725,,,xe" filled="f" stroked="f">
                  <v:path arrowok="t" o:extrusionok="f"/>
                </v:shape>
                <w10:wrap anchorx="margin"/>
              </v:group>
            </w:pict>
          </mc:Fallback>
        </mc:AlternateContent>
      </w:r>
    </w:p>
    <w:p w14:paraId="41647503" w14:textId="3090F0DA" w:rsidR="004D4A27" w:rsidRPr="00E86732" w:rsidRDefault="004D4A27" w:rsidP="00ED3862">
      <w:pPr>
        <w:ind w:firstLine="720"/>
        <w:rPr>
          <w:rFonts w:ascii="Times New Roman" w:hAnsi="Times New Roman" w:cs="Times New Roman"/>
          <w:sz w:val="24"/>
          <w:szCs w:val="24"/>
        </w:rPr>
      </w:pPr>
      <w:r w:rsidRPr="00E86732">
        <w:rPr>
          <w:rFonts w:ascii="Times New Roman" w:hAnsi="Times New Roman" w:cs="Times New Roman"/>
          <w:b/>
          <w:sz w:val="24"/>
          <w:szCs w:val="24"/>
        </w:rPr>
        <w:t>Health Services</w:t>
      </w:r>
      <w:r w:rsidRPr="00E86732">
        <w:rPr>
          <w:rFonts w:ascii="Times New Roman" w:hAnsi="Times New Roman" w:cs="Times New Roman"/>
          <w:sz w:val="24"/>
          <w:szCs w:val="24"/>
        </w:rPr>
        <w:t>:</w:t>
      </w:r>
    </w:p>
    <w:p w14:paraId="45E9DA5E" w14:textId="171A0A07" w:rsidR="00216A18" w:rsidRDefault="00F12CDF" w:rsidP="00601C3F">
      <w:pPr>
        <w:rPr>
          <w:rFonts w:ascii="Times New Roman" w:hAnsi="Times New Roman" w:cs="Times New Roman"/>
          <w:sz w:val="24"/>
          <w:szCs w:val="24"/>
        </w:rPr>
      </w:pPr>
      <w:r>
        <w:rPr>
          <w:rFonts w:ascii="Times New Roman" w:hAnsi="Times New Roman" w:cs="Times New Roman"/>
          <w:sz w:val="24"/>
          <w:szCs w:val="24"/>
        </w:rPr>
        <w:t xml:space="preserve">We provide </w:t>
      </w:r>
      <w:r w:rsidR="00E05C8A">
        <w:rPr>
          <w:rFonts w:ascii="Times New Roman" w:hAnsi="Times New Roman" w:cs="Times New Roman"/>
          <w:sz w:val="24"/>
          <w:szCs w:val="24"/>
        </w:rPr>
        <w:t>m</w:t>
      </w:r>
      <w:r w:rsidR="004D4A27" w:rsidRPr="000606F8">
        <w:rPr>
          <w:rFonts w:ascii="Times New Roman" w:hAnsi="Times New Roman" w:cs="Times New Roman"/>
          <w:sz w:val="24"/>
          <w:szCs w:val="24"/>
        </w:rPr>
        <w:t xml:space="preserve">edical and </w:t>
      </w:r>
      <w:r w:rsidR="00E05C8A">
        <w:rPr>
          <w:rFonts w:ascii="Times New Roman" w:hAnsi="Times New Roman" w:cs="Times New Roman"/>
          <w:sz w:val="24"/>
          <w:szCs w:val="24"/>
        </w:rPr>
        <w:t>d</w:t>
      </w:r>
      <w:r w:rsidR="00977F83">
        <w:rPr>
          <w:rFonts w:ascii="Times New Roman" w:hAnsi="Times New Roman" w:cs="Times New Roman"/>
          <w:sz w:val="24"/>
          <w:szCs w:val="24"/>
        </w:rPr>
        <w:t>ental e</w:t>
      </w:r>
      <w:r w:rsidR="004D4A27" w:rsidRPr="000606F8">
        <w:rPr>
          <w:rFonts w:ascii="Times New Roman" w:hAnsi="Times New Roman" w:cs="Times New Roman"/>
          <w:sz w:val="24"/>
          <w:szCs w:val="24"/>
        </w:rPr>
        <w:t xml:space="preserve">xams </w:t>
      </w:r>
      <w:r>
        <w:rPr>
          <w:rFonts w:ascii="Times New Roman" w:hAnsi="Times New Roman" w:cs="Times New Roman"/>
          <w:sz w:val="24"/>
          <w:szCs w:val="24"/>
        </w:rPr>
        <w:t xml:space="preserve">to our children every year. </w:t>
      </w:r>
      <w:r w:rsidR="006461E3">
        <w:rPr>
          <w:rFonts w:ascii="Times New Roman" w:hAnsi="Times New Roman" w:cs="Times New Roman"/>
          <w:sz w:val="24"/>
          <w:szCs w:val="24"/>
        </w:rPr>
        <w:t>During the 202</w:t>
      </w:r>
      <w:r w:rsidR="00E05C8A">
        <w:rPr>
          <w:rFonts w:ascii="Times New Roman" w:hAnsi="Times New Roman" w:cs="Times New Roman"/>
          <w:sz w:val="24"/>
          <w:szCs w:val="24"/>
        </w:rPr>
        <w:t>2</w:t>
      </w:r>
      <w:r w:rsidR="006461E3">
        <w:rPr>
          <w:rFonts w:ascii="Times New Roman" w:hAnsi="Times New Roman" w:cs="Times New Roman"/>
          <w:sz w:val="24"/>
          <w:szCs w:val="24"/>
        </w:rPr>
        <w:t>-202</w:t>
      </w:r>
      <w:r w:rsidR="00E05C8A">
        <w:rPr>
          <w:rFonts w:ascii="Times New Roman" w:hAnsi="Times New Roman" w:cs="Times New Roman"/>
          <w:sz w:val="24"/>
          <w:szCs w:val="24"/>
        </w:rPr>
        <w:t>3</w:t>
      </w:r>
      <w:r w:rsidR="004D4A27" w:rsidRPr="000606F8">
        <w:rPr>
          <w:rFonts w:ascii="Times New Roman" w:hAnsi="Times New Roman" w:cs="Times New Roman"/>
          <w:sz w:val="24"/>
          <w:szCs w:val="24"/>
        </w:rPr>
        <w:t xml:space="preserve"> school year, we also provided medical services and dental preventative care services to children.  </w:t>
      </w:r>
      <w:r w:rsidR="00B713EE" w:rsidRPr="000606F8">
        <w:rPr>
          <w:rFonts w:ascii="Times New Roman" w:hAnsi="Times New Roman" w:cs="Times New Roman"/>
          <w:sz w:val="24"/>
          <w:szCs w:val="24"/>
        </w:rPr>
        <w:t xml:space="preserve">Children receive follow-up </w:t>
      </w:r>
      <w:r w:rsidR="0076241B" w:rsidRPr="000606F8">
        <w:rPr>
          <w:rFonts w:ascii="Times New Roman" w:hAnsi="Times New Roman" w:cs="Times New Roman"/>
          <w:sz w:val="24"/>
          <w:szCs w:val="24"/>
        </w:rPr>
        <w:t xml:space="preserve">treatment on an as needed basis. </w:t>
      </w:r>
      <w:r w:rsidR="00904181">
        <w:rPr>
          <w:rFonts w:ascii="Times New Roman" w:hAnsi="Times New Roman" w:cs="Times New Roman"/>
          <w:sz w:val="24"/>
          <w:szCs w:val="24"/>
        </w:rPr>
        <w:t>All children’s physical is monitored by the Family Service Specialist to ensure that any medical concerns or alerts are followed by the parents and the child’s health care provider.</w:t>
      </w:r>
      <w:r w:rsidR="00B13AAE">
        <w:rPr>
          <w:rFonts w:ascii="Times New Roman" w:hAnsi="Times New Roman" w:cs="Times New Roman"/>
          <w:sz w:val="24"/>
          <w:szCs w:val="24"/>
        </w:rPr>
        <w:t xml:space="preserve"> The FSS also helps families who are uninsured get health insurance.</w:t>
      </w:r>
    </w:p>
    <w:p w14:paraId="4CA7F58E" w14:textId="5CFF762C" w:rsidR="00ED3862" w:rsidRDefault="00ED3862" w:rsidP="00601C3F">
      <w:pPr>
        <w:rPr>
          <w:rFonts w:ascii="Times New Roman" w:hAnsi="Times New Roman" w:cs="Times New Roman"/>
          <w:sz w:val="24"/>
          <w:szCs w:val="24"/>
        </w:rPr>
      </w:pPr>
      <w:r>
        <w:rPr>
          <w:noProof/>
        </w:rPr>
        <mc:AlternateContent>
          <mc:Choice Requires="wpg">
            <w:drawing>
              <wp:anchor distT="0" distB="0" distL="114300" distR="114300" simplePos="0" relativeHeight="251682816" behindDoc="0" locked="0" layoutInCell="1" allowOverlap="1" wp14:anchorId="6583A6B2" wp14:editId="457EF1A6">
                <wp:simplePos x="0" y="0"/>
                <wp:positionH relativeFrom="margin">
                  <wp:posOffset>0</wp:posOffset>
                </wp:positionH>
                <wp:positionV relativeFrom="paragraph">
                  <wp:posOffset>141605</wp:posOffset>
                </wp:positionV>
                <wp:extent cx="295275" cy="338455"/>
                <wp:effectExtent l="0" t="0" r="9525" b="4445"/>
                <wp:wrapNone/>
                <wp:docPr id="3" name="Google Shape;5332;p52"/>
                <wp:cNvGraphicFramePr/>
                <a:graphic xmlns:a="http://schemas.openxmlformats.org/drawingml/2006/main">
                  <a:graphicData uri="http://schemas.microsoft.com/office/word/2010/wordprocessingGroup">
                    <wpg:wgp>
                      <wpg:cNvGrpSpPr/>
                      <wpg:grpSpPr>
                        <a:xfrm>
                          <a:off x="0" y="0"/>
                          <a:ext cx="295275" cy="338455"/>
                          <a:chOff x="0" y="0"/>
                          <a:chExt cx="419725" cy="481175"/>
                        </a:xfrm>
                        <a:solidFill>
                          <a:srgbClr val="FF0000"/>
                        </a:solidFill>
                      </wpg:grpSpPr>
                      <wps:wsp>
                        <wps:cNvPr id="5" name="Google Shape;5333;p52"/>
                        <wps:cNvSpPr/>
                        <wps:spPr>
                          <a:xfrm>
                            <a:off x="0" y="135875"/>
                            <a:ext cx="419725" cy="345300"/>
                          </a:xfrm>
                          <a:custGeom>
                            <a:avLst/>
                            <a:gdLst/>
                            <a:ahLst/>
                            <a:cxnLst/>
                            <a:rect l="l" t="t" r="r" b="b"/>
                            <a:pathLst>
                              <a:path w="16789" h="13812" extrusionOk="0">
                                <a:moveTo>
                                  <a:pt x="4448" y="1"/>
                                </a:moveTo>
                                <a:cubicBezTo>
                                  <a:pt x="4233" y="1"/>
                                  <a:pt x="4016" y="18"/>
                                  <a:pt x="3801" y="54"/>
                                </a:cubicBezTo>
                                <a:cubicBezTo>
                                  <a:pt x="1545" y="418"/>
                                  <a:pt x="1" y="2604"/>
                                  <a:pt x="356" y="4929"/>
                                </a:cubicBezTo>
                                <a:cubicBezTo>
                                  <a:pt x="994" y="9100"/>
                                  <a:pt x="2205" y="11942"/>
                                  <a:pt x="3858" y="13147"/>
                                </a:cubicBezTo>
                                <a:cubicBezTo>
                                  <a:pt x="4470" y="13592"/>
                                  <a:pt x="5129" y="13811"/>
                                  <a:pt x="5863" y="13811"/>
                                </a:cubicBezTo>
                                <a:cubicBezTo>
                                  <a:pt x="6071" y="13811"/>
                                  <a:pt x="6286" y="13793"/>
                                  <a:pt x="6508" y="13758"/>
                                </a:cubicBezTo>
                                <a:cubicBezTo>
                                  <a:pt x="7125" y="13659"/>
                                  <a:pt x="7610" y="13406"/>
                                  <a:pt x="7999" y="12987"/>
                                </a:cubicBezTo>
                                <a:lnTo>
                                  <a:pt x="8396" y="12557"/>
                                </a:lnTo>
                                <a:lnTo>
                                  <a:pt x="8791" y="12987"/>
                                </a:lnTo>
                                <a:cubicBezTo>
                                  <a:pt x="9179" y="13406"/>
                                  <a:pt x="9667" y="13659"/>
                                  <a:pt x="10281" y="13758"/>
                                </a:cubicBezTo>
                                <a:cubicBezTo>
                                  <a:pt x="10503" y="13793"/>
                                  <a:pt x="10718" y="13811"/>
                                  <a:pt x="10927" y="13811"/>
                                </a:cubicBezTo>
                                <a:cubicBezTo>
                                  <a:pt x="11660" y="13811"/>
                                  <a:pt x="12319" y="13592"/>
                                  <a:pt x="12931" y="13147"/>
                                </a:cubicBezTo>
                                <a:cubicBezTo>
                                  <a:pt x="14587" y="11942"/>
                                  <a:pt x="15795" y="9100"/>
                                  <a:pt x="16433" y="4929"/>
                                </a:cubicBezTo>
                                <a:cubicBezTo>
                                  <a:pt x="16788" y="2604"/>
                                  <a:pt x="15244" y="418"/>
                                  <a:pt x="12988" y="54"/>
                                </a:cubicBezTo>
                                <a:cubicBezTo>
                                  <a:pt x="12773" y="18"/>
                                  <a:pt x="12556" y="1"/>
                                  <a:pt x="12341" y="1"/>
                                </a:cubicBezTo>
                                <a:cubicBezTo>
                                  <a:pt x="11461" y="1"/>
                                  <a:pt x="10599" y="293"/>
                                  <a:pt x="9893" y="840"/>
                                </a:cubicBezTo>
                                <a:cubicBezTo>
                                  <a:pt x="9601" y="1063"/>
                                  <a:pt x="9263" y="1216"/>
                                  <a:pt x="8905" y="1292"/>
                                </a:cubicBezTo>
                                <a:cubicBezTo>
                                  <a:pt x="8736" y="1326"/>
                                  <a:pt x="8567" y="1343"/>
                                  <a:pt x="8397" y="1343"/>
                                </a:cubicBezTo>
                                <a:cubicBezTo>
                                  <a:pt x="8296" y="1343"/>
                                  <a:pt x="8196" y="1337"/>
                                  <a:pt x="8095" y="1325"/>
                                </a:cubicBezTo>
                                <a:cubicBezTo>
                                  <a:pt x="7658" y="1273"/>
                                  <a:pt x="7246" y="1105"/>
                                  <a:pt x="6896" y="840"/>
                                </a:cubicBezTo>
                                <a:cubicBezTo>
                                  <a:pt x="6190" y="293"/>
                                  <a:pt x="5328" y="1"/>
                                  <a:pt x="4448" y="1"/>
                                </a:cubicBezTo>
                                <a:close/>
                              </a:path>
                            </a:pathLst>
                          </a:custGeom>
                          <a:grpFill/>
                          <a:ln>
                            <a:noFill/>
                          </a:ln>
                        </wps:spPr>
                        <wps:bodyPr spcFirstLastPara="1" wrap="square" lIns="91425" tIns="91425" rIns="91425" bIns="91425" anchor="ctr" anchorCtr="0">
                          <a:noAutofit/>
                        </wps:bodyPr>
                      </wps:wsp>
                      <wps:wsp>
                        <wps:cNvPr id="6" name="Google Shape;5334;p52"/>
                        <wps:cNvSpPr/>
                        <wps:spPr>
                          <a:xfrm>
                            <a:off x="121275" y="0"/>
                            <a:ext cx="199225" cy="142475"/>
                          </a:xfrm>
                          <a:custGeom>
                            <a:avLst/>
                            <a:gdLst/>
                            <a:ahLst/>
                            <a:cxnLst/>
                            <a:rect l="l" t="t" r="r" b="b"/>
                            <a:pathLst>
                              <a:path w="7969" h="5699" extrusionOk="0">
                                <a:moveTo>
                                  <a:pt x="1350" y="0"/>
                                </a:moveTo>
                                <a:cubicBezTo>
                                  <a:pt x="1132" y="0"/>
                                  <a:pt x="925" y="129"/>
                                  <a:pt x="832" y="343"/>
                                </a:cubicBezTo>
                                <a:cubicBezTo>
                                  <a:pt x="799" y="424"/>
                                  <a:pt x="1" y="2330"/>
                                  <a:pt x="678" y="4101"/>
                                </a:cubicBezTo>
                                <a:cubicBezTo>
                                  <a:pt x="736" y="4242"/>
                                  <a:pt x="796" y="4381"/>
                                  <a:pt x="868" y="4516"/>
                                </a:cubicBezTo>
                                <a:cubicBezTo>
                                  <a:pt x="1534" y="4691"/>
                                  <a:pt x="2157" y="4995"/>
                                  <a:pt x="2702" y="5414"/>
                                </a:cubicBezTo>
                                <a:cubicBezTo>
                                  <a:pt x="2950" y="5603"/>
                                  <a:pt x="3247" y="5698"/>
                                  <a:pt x="3544" y="5698"/>
                                </a:cubicBezTo>
                                <a:cubicBezTo>
                                  <a:pt x="3840" y="5698"/>
                                  <a:pt x="4137" y="5603"/>
                                  <a:pt x="4385" y="5414"/>
                                </a:cubicBezTo>
                                <a:cubicBezTo>
                                  <a:pt x="4442" y="5368"/>
                                  <a:pt x="4503" y="5326"/>
                                  <a:pt x="4563" y="5284"/>
                                </a:cubicBezTo>
                                <a:cubicBezTo>
                                  <a:pt x="4870" y="4592"/>
                                  <a:pt x="5355" y="3968"/>
                                  <a:pt x="6020" y="3417"/>
                                </a:cubicBezTo>
                                <a:cubicBezTo>
                                  <a:pt x="6478" y="3035"/>
                                  <a:pt x="6987" y="2722"/>
                                  <a:pt x="7532" y="2484"/>
                                </a:cubicBezTo>
                                <a:cubicBezTo>
                                  <a:pt x="7824" y="2372"/>
                                  <a:pt x="7969" y="2044"/>
                                  <a:pt x="7854" y="1752"/>
                                </a:cubicBezTo>
                                <a:cubicBezTo>
                                  <a:pt x="7768" y="1529"/>
                                  <a:pt x="7554" y="1392"/>
                                  <a:pt x="7327" y="1392"/>
                                </a:cubicBezTo>
                                <a:cubicBezTo>
                                  <a:pt x="7260" y="1392"/>
                                  <a:pt x="7192" y="1404"/>
                                  <a:pt x="7125" y="1430"/>
                                </a:cubicBezTo>
                                <a:lnTo>
                                  <a:pt x="7125" y="1433"/>
                                </a:lnTo>
                                <a:cubicBezTo>
                                  <a:pt x="7089" y="1445"/>
                                  <a:pt x="6243" y="1776"/>
                                  <a:pt x="5334" y="2520"/>
                                </a:cubicBezTo>
                                <a:cubicBezTo>
                                  <a:pt x="4997" y="2794"/>
                                  <a:pt x="4689" y="3098"/>
                                  <a:pt x="4412" y="3429"/>
                                </a:cubicBezTo>
                                <a:cubicBezTo>
                                  <a:pt x="4367" y="3194"/>
                                  <a:pt x="4301" y="2965"/>
                                  <a:pt x="4217" y="2743"/>
                                </a:cubicBezTo>
                                <a:cubicBezTo>
                                  <a:pt x="3536" y="972"/>
                                  <a:pt x="1669" y="90"/>
                                  <a:pt x="1588" y="54"/>
                                </a:cubicBezTo>
                                <a:cubicBezTo>
                                  <a:pt x="1511" y="17"/>
                                  <a:pt x="1430" y="0"/>
                                  <a:pt x="1350" y="0"/>
                                </a:cubicBezTo>
                                <a:close/>
                              </a:path>
                            </a:pathLst>
                          </a:custGeom>
                          <a:grpFill/>
                          <a:ln>
                            <a:noFill/>
                          </a:ln>
                        </wps:spPr>
                        <wps:bodyPr spcFirstLastPara="1" wrap="square" lIns="91425" tIns="91425" rIns="91425" bIns="91425" anchor="ctr" anchorCtr="0">
                          <a:noAutofit/>
                        </wps:bodyPr>
                      </wps:wsp>
                    </wpg:wgp>
                  </a:graphicData>
                </a:graphic>
              </wp:anchor>
            </w:drawing>
          </mc:Choice>
          <mc:Fallback>
            <w:pict>
              <v:group w14:anchorId="445264D9" id="Google Shape;5332;p52" o:spid="_x0000_s1026" style="position:absolute;margin-left:0;margin-top:11.15pt;width:23.25pt;height:26.65pt;z-index:251682816;mso-position-horizontal-relative:margin" coordsize="419725,48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KhhwYAANcWAAAOAAAAZHJzL2Uyb0RvYy54bWzkWFtv2zYYfR+w/yDofbV4E0W3SbG1SzCg&#10;WAO0+wGKLF8wWdIkJU7363d4s0kl2+wO6Mvy4Igi+V3Od+Gh3rx92jfJYz2Mu669SsmrLE3qtupW&#10;u3Zzlf72+eaHIk3GqWxXZdO19VX6pR7Tt9fff/fm0C9r2m27ZlUPCYS04/LQX6XbaeqXi8VYbet9&#10;Ob7q+rrF5Lob9uWE4bBZrIbyAOn7ZkGzLF8cumHVD11VjyPevreT6bWRv17X1fRxvR7rKWmuUtg2&#10;md/B/N7r38X1m3K5Gcp+u6ucGeVXWLEvdy2UHkW9L6cyeRh2z0Ttd9XQjd16elV1+0W3Xu+q2vgA&#10;b0g28+Z26B5648tmedj0R5gA7QynrxZb/fp4NyS71VXK0qQt9wjRbddtmjr5tC37+rVgjL7uBdVA&#10;HfrNEutvh/5Tfze4Fxs70r4/rYe9/g+vkicD8ZcjxPXTlFR4SZWgUqRJhSnGCi6EDUG1RZye7aq2&#10;P7t9nChJ3T5eEAIZMGBxUjp2zW51s2sabcE4bO7fNUPyWCLsNzcZ/tzyYNlC+3M0/9AjAccTxuN/&#10;w9igZ0I3aswcxnDgZYzZCWOz/gjwuByB9d+iS5goLBTl0kMcQsW4YEfffXyqh3G6rTsTq/LxwzjZ&#10;Ilj5p3Lrn6qn1j8OKCVdRI0poilNUERDmqCI7m0E+3LS+7Sp+jE5oB3kslBpssUTKwhFa3iahgfd&#10;Kj7+rjNDr913j/XnzuyadPw552gZyA7iInZaUD3c76qf6j+j5ZQhcf1yqLZCMpLbt4UzzrxmRUbM&#10;a8Gd8FhkPLKiiOCIGhRwEsmygmieGVFeMRNWL1dUna1CKW40KGJD5YVRmlnVhChuKtDPsEI4kBjh&#10;8mxFnEv0QA0WEyoSKAjstTMorhAzUeQOYITQxyQGKh5Z2PJMWoR05COBOS1cbJhULFSVi8x7JeGf&#10;re9YeDyyqiTRjcF4lQuDuodJ5sT7y7M8VCWVcv5SVbwMYNOGeVYw5aymQvgNfon/b+0ppHKuB7L9&#10;kpccUER68GdmqjyXL7tGMlp4gC8Bi2Qi8/GcwU8QMo//LGYkU9QbckkWEJLnPgJzkZQR7/UsGZGL&#10;zPt2SXoTjmZo4ZoXDBFS2SSZFxnJuesgF9Wsbm0WrHkLIIJyW8/zjoF0sFsuaT9UShevuP0gDV1C&#10;hnlNKOMOurPrhxCeB3t88SBTXI0gHKEOVWCs663g/lSNszoe2aJQuWu9JEM/MQeOm6C+v1D07GCi&#10;UL77UdurcNjHkuORLz7muwuNxYljKfHIAFS2T207cZ4e6vsBm4kjxwlm+oTHs8hcBhKGfnV2c8t9&#10;p6fIgwAeSblzFIEKJ/LCGXBJeHKibJ3OYi0YdS0hVPHsjI4jUTXdWFsHNRMwNO3IDgy6J/4B/qVJ&#10;m3GsaTUNaDv3Aiv1G9A0T4L00323+gI2NfbVzW4Ypw/lON2VAzg7UvgAHn+Vjn88lEOdJs0vLUic&#10;IlwfD1M4GMLBfTgo22rbgdlUE7iNHbybMLZcpe1+fJi69U4TJmOWNcYNwB41R/4GNBKBf5lG8otp&#10;JKHE8HGUs7sMeRpJlKKecQND/oxxfzMaKVWOkwIsUuS6I51BIsFvbDr7BvXPJJKgJE1HcxD4zuRo&#10;haVyxzp2a13dn9UtQDeMfMAY1pHtumCwkV6cLHYxQcu0ZTSrrxd4sHRtDxoiYgfsrDDQsFB1kTsl&#10;wnbds9wggrmTLQfFMTVroaI4X60ahSYXTsjMIis4OZ9z45JowydykJVAHEMaGj3IhOg4ZMKduX7i&#10;LH9w//R6YnGcoHfrI25uAAfzthOX+IN+6VBggD3wh3syhj4bnVZcuFNR0OJ83Hjh+D2fMSrBcM/W&#10;/oDFRgbkGbUIgDZ4VvvvyZZzl6IsY1G4ERWLG5U0TkM4aAyg/AJ/ZIF60WZTJmNxpiPoiQxxDwCV&#10;BbiV3oEPBGbHWXkgpasGcLf4AiG8OBbflyQ78uELyIkEV7TWzcURSDFm8/g+ebrbcNsknvnjLxa2&#10;EMP1pnKw3q+I4+rWZ/qCrvHiuOYGQOYUtMYCKaPMxAchFxOB1MGOZxa9pIcrR7KoxGU30MNBV4we&#10;ls1KkOsPBrCM8Quu0pw5lofLRayHOf4J3hY5yikSX+uh8gL6x4Trt/gqFbqD+451B3Qq8JKIr2D+&#10;AvdmG4FIlE4E/TpWMD/w4iD8nxmZ+cyHr6cmU92XXv15NhwbBnf6Hn39FwAAAP//AwBQSwMEFAAG&#10;AAgAAAAhABdkeHbdAAAABQEAAA8AAABkcnMvZG93bnJldi54bWxMj0FLw0AUhO+C/2F5gje7SWqi&#10;xGxKKeqpCLaCeHvNviah2bchu03Sf+96ssdhhplvitVsOjHS4FrLCuJFBIK4srrlWsHX/u3hGYTz&#10;yBo7y6TgQg5W5e1Ngbm2E3/SuPO1CCXsclTQeN/nUrqqIYNuYXvi4B3tYNAHOdRSDziFctPJJIoy&#10;abDlsNBgT5uGqtPubBS8Tzitl/HruD0dN5efffrxvY1Jqfu7ef0CwtPs/8Pwhx/QoQxMB3tm7USn&#10;IBzxCpJkCSK4j1kK4qDgKc1AloW8pi9/AQAA//8DAFBLAQItABQABgAIAAAAIQC2gziS/gAAAOEB&#10;AAATAAAAAAAAAAAAAAAAAAAAAABbQ29udGVudF9UeXBlc10ueG1sUEsBAi0AFAAGAAgAAAAhADj9&#10;If/WAAAAlAEAAAsAAAAAAAAAAAAAAAAALwEAAF9yZWxzLy5yZWxzUEsBAi0AFAAGAAgAAAAhAAIr&#10;MqGHBgAA1xYAAA4AAAAAAAAAAAAAAAAALgIAAGRycy9lMm9Eb2MueG1sUEsBAi0AFAAGAAgAAAAh&#10;ABdkeHbdAAAABQEAAA8AAAAAAAAAAAAAAAAA4QgAAGRycy9kb3ducmV2LnhtbFBLBQYAAAAABAAE&#10;APMAAADrCQAAAAA=&#10;">
                <v:shape id="Google Shape;5333;p52" o:spid="_x0000_s1027" style="position:absolute;top:135875;width:419725;height:345300;visibility:visible;mso-wrap-style:square;v-text-anchor:middle" coordsize="16789,1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5IQxAAAANoAAAAPAAAAZHJzL2Rvd25yZXYueG1sRI9Ba8JA&#10;FITvQv/D8gq96cZCVaKrBKFQ2gqahoK3R/Y1CWbfht01Sf+9Wyh4HGbmG2azG00renK+saxgPktA&#10;EJdWN1wpKL5epysQPiBrbC2Tgl/ysNs+TDaYajvwifo8VCJC2KeooA6hS6X0ZU0G/cx2xNH7sc5g&#10;iNJVUjscIty08jlJFtJgw3Ghxo72NZWX/GoUHM/XA30U+J5li/3pM5m770u2VOrpcczWIAKN4R7+&#10;b79pBS/wdyXeALm9AQAA//8DAFBLAQItABQABgAIAAAAIQDb4fbL7gAAAIUBAAATAAAAAAAAAAAA&#10;AAAAAAAAAABbQ29udGVudF9UeXBlc10ueG1sUEsBAi0AFAAGAAgAAAAhAFr0LFu/AAAAFQEAAAsA&#10;AAAAAAAAAAAAAAAAHwEAAF9yZWxzLy5yZWxzUEsBAi0AFAAGAAgAAAAhAKLXkhDEAAAA2gAAAA8A&#10;AAAAAAAAAAAAAAAABwIAAGRycy9kb3ducmV2LnhtbFBLBQYAAAAAAwADALcAAAD4AgAAAAA=&#10;" path="m4448,1v-215,,-432,17,-647,53c1545,418,1,2604,356,4929v638,4171,1849,7013,3502,8218c4470,13592,5129,13811,5863,13811v208,,423,-18,645,-53c7125,13659,7610,13406,7999,12987r397,-430l8791,12987v388,419,876,672,1490,771c10503,13793,10718,13811,10927,13811v733,,1392,-219,2004,-664c14587,11942,15795,9100,16433,4929,16788,2604,15244,418,12988,54,12773,18,12556,1,12341,1v-880,,-1742,292,-2448,839c9601,1063,9263,1216,8905,1292v-169,34,-338,51,-508,51c8296,1343,8196,1337,8095,1325,7658,1273,7246,1105,6896,840,6190,293,5328,1,4448,1xe" filled="f" stroked="f">
                  <v:path arrowok="t" o:extrusionok="f"/>
                </v:shape>
                <v:shape id="Google Shape;5334;p52" o:spid="_x0000_s1028" style="position:absolute;left:121275;width:199225;height:142475;visibility:visible;mso-wrap-style:square;v-text-anchor:middle" coordsize="7969,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Kh4wwAAANoAAAAPAAAAZHJzL2Rvd25yZXYueG1sRI9Pa8JA&#10;FMTvhX6H5RV6040iotFVRAy2ogf/gD0+sq9JMPs2ZrcmfntXEHocZuY3zHTemlLcqHaFZQW9bgSC&#10;OLW64EzB6Zh0RiCcR9ZYWiYFd3Iwn72/TTHWtuE93Q4+EwHCLkYFufdVLKVLczLourYiDt6vrQ36&#10;IOtM6hqbADel7EfRUBosOCzkWNEyp/Ry+DOBMiBebdfn5Ce138lmvOs1V18q9fnRLiYgPLX+P/xq&#10;f2kFQ3heCTdAzh4AAAD//wMAUEsBAi0AFAAGAAgAAAAhANvh9svuAAAAhQEAABMAAAAAAAAAAAAA&#10;AAAAAAAAAFtDb250ZW50X1R5cGVzXS54bWxQSwECLQAUAAYACAAAACEAWvQsW78AAAAVAQAACwAA&#10;AAAAAAAAAAAAAAAfAQAAX3JlbHMvLnJlbHNQSwECLQAUAAYACAAAACEAPWSoeMMAAADaAAAADwAA&#10;AAAAAAAAAAAAAAAHAgAAZHJzL2Rvd25yZXYueG1sUEsFBgAAAAADAAMAtwAAAPcCAAAAAA==&#10;" path="m1350,c1132,,925,129,832,343,799,424,1,2330,678,4101v58,141,118,280,190,415c1534,4691,2157,4995,2702,5414v248,189,545,284,842,284c3840,5698,4137,5603,4385,5414v57,-46,118,-88,178,-130c4870,4592,5355,3968,6020,3417v458,-382,967,-695,1512,-933c7824,2372,7969,2044,7854,1752v-86,-223,-300,-360,-527,-360c7260,1392,7192,1404,7125,1430r,3c7089,1445,6243,1776,5334,2520v-337,274,-645,578,-922,909c4367,3194,4301,2965,4217,2743,3536,972,1669,90,1588,54,1511,17,1430,,1350,xe" filled="f" stroked="f">
                  <v:path arrowok="t" o:extrusionok="f"/>
                </v:shape>
                <w10:wrap anchorx="margin"/>
              </v:group>
            </w:pict>
          </mc:Fallback>
        </mc:AlternateContent>
      </w:r>
    </w:p>
    <w:p w14:paraId="3F317CFC" w14:textId="29AD3AE8" w:rsidR="00904181" w:rsidRPr="00E86732" w:rsidRDefault="00904181" w:rsidP="00ED3862">
      <w:pPr>
        <w:ind w:firstLine="720"/>
        <w:rPr>
          <w:rFonts w:ascii="Times New Roman" w:hAnsi="Times New Roman" w:cs="Times New Roman"/>
          <w:sz w:val="24"/>
          <w:szCs w:val="24"/>
        </w:rPr>
      </w:pPr>
      <w:r w:rsidRPr="00E86732">
        <w:rPr>
          <w:rFonts w:ascii="Times New Roman" w:hAnsi="Times New Roman" w:cs="Times New Roman"/>
          <w:b/>
          <w:sz w:val="24"/>
          <w:szCs w:val="24"/>
        </w:rPr>
        <w:t>Nutrition Services</w:t>
      </w:r>
      <w:r w:rsidRPr="00E86732">
        <w:rPr>
          <w:rFonts w:ascii="Times New Roman" w:hAnsi="Times New Roman" w:cs="Times New Roman"/>
          <w:sz w:val="24"/>
          <w:szCs w:val="24"/>
        </w:rPr>
        <w:t>:</w:t>
      </w:r>
    </w:p>
    <w:p w14:paraId="6894B67F" w14:textId="1AEECF8F" w:rsidR="00904181" w:rsidRDefault="00904181" w:rsidP="00904181">
      <w:pPr>
        <w:rPr>
          <w:rFonts w:ascii="Times New Roman" w:hAnsi="Times New Roman" w:cs="Times New Roman"/>
          <w:sz w:val="24"/>
          <w:szCs w:val="24"/>
        </w:rPr>
      </w:pPr>
      <w:r w:rsidRPr="000606F8">
        <w:rPr>
          <w:rFonts w:ascii="Times New Roman" w:hAnsi="Times New Roman" w:cs="Times New Roman"/>
          <w:sz w:val="24"/>
          <w:szCs w:val="24"/>
        </w:rPr>
        <w:t xml:space="preserve">The SEARP&amp;DC Head Start Program participates in the USDA Child Nutrition Program to provide </w:t>
      </w:r>
      <w:r>
        <w:rPr>
          <w:rFonts w:ascii="Times New Roman" w:hAnsi="Times New Roman" w:cs="Times New Roman"/>
          <w:sz w:val="24"/>
          <w:szCs w:val="24"/>
        </w:rPr>
        <w:t xml:space="preserve">a continuum of </w:t>
      </w:r>
      <w:r w:rsidRPr="000606F8">
        <w:rPr>
          <w:rFonts w:ascii="Times New Roman" w:hAnsi="Times New Roman" w:cs="Times New Roman"/>
          <w:sz w:val="24"/>
          <w:szCs w:val="24"/>
        </w:rPr>
        <w:t xml:space="preserve">healthy meals for </w:t>
      </w:r>
      <w:r>
        <w:rPr>
          <w:rFonts w:ascii="Times New Roman" w:hAnsi="Times New Roman" w:cs="Times New Roman"/>
          <w:sz w:val="24"/>
          <w:szCs w:val="24"/>
        </w:rPr>
        <w:t xml:space="preserve">all </w:t>
      </w:r>
      <w:r w:rsidRPr="000606F8">
        <w:rPr>
          <w:rFonts w:ascii="Times New Roman" w:hAnsi="Times New Roman" w:cs="Times New Roman"/>
          <w:sz w:val="24"/>
          <w:szCs w:val="24"/>
        </w:rPr>
        <w:t>children</w:t>
      </w:r>
      <w:r>
        <w:rPr>
          <w:rFonts w:ascii="Times New Roman" w:hAnsi="Times New Roman" w:cs="Times New Roman"/>
          <w:sz w:val="24"/>
          <w:szCs w:val="24"/>
        </w:rPr>
        <w:t xml:space="preserve"> enrolled in our program.  Children receive </w:t>
      </w:r>
      <w:r w:rsidRPr="000606F8">
        <w:rPr>
          <w:rFonts w:ascii="Times New Roman" w:hAnsi="Times New Roman" w:cs="Times New Roman"/>
          <w:sz w:val="24"/>
          <w:szCs w:val="24"/>
        </w:rPr>
        <w:t>breakfast, lunch and a snack d</w:t>
      </w:r>
      <w:r>
        <w:rPr>
          <w:rFonts w:ascii="Times New Roman" w:hAnsi="Times New Roman" w:cs="Times New Roman"/>
          <w:sz w:val="24"/>
          <w:szCs w:val="24"/>
        </w:rPr>
        <w:t>uring specified center operating hours</w:t>
      </w:r>
      <w:r w:rsidRPr="000606F8">
        <w:rPr>
          <w:rFonts w:ascii="Times New Roman" w:hAnsi="Times New Roman" w:cs="Times New Roman"/>
          <w:sz w:val="24"/>
          <w:szCs w:val="24"/>
        </w:rPr>
        <w:t xml:space="preserve">. </w:t>
      </w:r>
      <w:r>
        <w:rPr>
          <w:rFonts w:ascii="Times New Roman" w:hAnsi="Times New Roman" w:cs="Times New Roman"/>
          <w:sz w:val="24"/>
          <w:szCs w:val="24"/>
        </w:rPr>
        <w:t>SEARP&amp;DC Head Start receives</w:t>
      </w:r>
      <w:r w:rsidRPr="000606F8">
        <w:rPr>
          <w:rFonts w:ascii="Times New Roman" w:hAnsi="Times New Roman" w:cs="Times New Roman"/>
          <w:sz w:val="24"/>
          <w:szCs w:val="24"/>
        </w:rPr>
        <w:t xml:space="preserve"> reimbursements from USDA Child Nutrition Program.  </w:t>
      </w:r>
    </w:p>
    <w:p w14:paraId="584D0F41" w14:textId="569D5EB0" w:rsidR="00ED3862" w:rsidRPr="000606F8" w:rsidRDefault="00ED3862" w:rsidP="00904181">
      <w:pPr>
        <w:rPr>
          <w:rFonts w:ascii="Times New Roman" w:hAnsi="Times New Roman" w:cs="Times New Roman"/>
          <w:sz w:val="24"/>
          <w:szCs w:val="24"/>
        </w:rPr>
      </w:pPr>
      <w:r>
        <w:rPr>
          <w:noProof/>
        </w:rPr>
        <mc:AlternateContent>
          <mc:Choice Requires="wpg">
            <w:drawing>
              <wp:anchor distT="0" distB="0" distL="114300" distR="114300" simplePos="0" relativeHeight="251688960" behindDoc="0" locked="0" layoutInCell="1" allowOverlap="1" wp14:anchorId="6B3226FC" wp14:editId="160ACFA8">
                <wp:simplePos x="0" y="0"/>
                <wp:positionH relativeFrom="margin">
                  <wp:posOffset>19050</wp:posOffset>
                </wp:positionH>
                <wp:positionV relativeFrom="paragraph">
                  <wp:posOffset>189230</wp:posOffset>
                </wp:positionV>
                <wp:extent cx="353695" cy="351155"/>
                <wp:effectExtent l="0" t="0" r="8255" b="0"/>
                <wp:wrapNone/>
                <wp:docPr id="21" name="Google Shape;5703;p53"/>
                <wp:cNvGraphicFramePr/>
                <a:graphic xmlns:a="http://schemas.openxmlformats.org/drawingml/2006/main">
                  <a:graphicData uri="http://schemas.microsoft.com/office/word/2010/wordprocessingGroup">
                    <wpg:wgp>
                      <wpg:cNvGrpSpPr/>
                      <wpg:grpSpPr>
                        <a:xfrm>
                          <a:off x="0" y="0"/>
                          <a:ext cx="353695" cy="351155"/>
                          <a:chOff x="0" y="0"/>
                          <a:chExt cx="296950" cy="295025"/>
                        </a:xfrm>
                        <a:solidFill>
                          <a:srgbClr val="FF0000"/>
                        </a:solidFill>
                      </wpg:grpSpPr>
                      <wps:wsp>
                        <wps:cNvPr id="22" name="Google Shape;5704;p53"/>
                        <wps:cNvSpPr/>
                        <wps:spPr>
                          <a:xfrm>
                            <a:off x="156750" y="25"/>
                            <a:ext cx="140200" cy="295000"/>
                          </a:xfrm>
                          <a:custGeom>
                            <a:avLst/>
                            <a:gdLst/>
                            <a:ahLst/>
                            <a:cxnLst/>
                            <a:rect l="l" t="t" r="r" b="b"/>
                            <a:pathLst>
                              <a:path w="5608" h="11800" extrusionOk="0">
                                <a:moveTo>
                                  <a:pt x="1465" y="2908"/>
                                </a:moveTo>
                                <a:cubicBezTo>
                                  <a:pt x="1552" y="2908"/>
                                  <a:pt x="1638" y="2931"/>
                                  <a:pt x="1701" y="2979"/>
                                </a:cubicBezTo>
                                <a:cubicBezTo>
                                  <a:pt x="1827" y="3105"/>
                                  <a:pt x="1827" y="3357"/>
                                  <a:pt x="1701" y="3451"/>
                                </a:cubicBezTo>
                                <a:cubicBezTo>
                                  <a:pt x="1292" y="3861"/>
                                  <a:pt x="1292" y="4522"/>
                                  <a:pt x="1701" y="4932"/>
                                </a:cubicBezTo>
                                <a:cubicBezTo>
                                  <a:pt x="1827" y="5026"/>
                                  <a:pt x="1827" y="5279"/>
                                  <a:pt x="1701" y="5373"/>
                                </a:cubicBezTo>
                                <a:cubicBezTo>
                                  <a:pt x="1632" y="5477"/>
                                  <a:pt x="1544" y="5524"/>
                                  <a:pt x="1452" y="5524"/>
                                </a:cubicBezTo>
                                <a:cubicBezTo>
                                  <a:pt x="1377" y="5524"/>
                                  <a:pt x="1300" y="5493"/>
                                  <a:pt x="1229" y="5436"/>
                                </a:cubicBezTo>
                                <a:cubicBezTo>
                                  <a:pt x="567" y="4774"/>
                                  <a:pt x="567" y="3672"/>
                                  <a:pt x="1229" y="2979"/>
                                </a:cubicBezTo>
                                <a:cubicBezTo>
                                  <a:pt x="1292" y="2931"/>
                                  <a:pt x="1378" y="2908"/>
                                  <a:pt x="1465" y="2908"/>
                                </a:cubicBezTo>
                                <a:close/>
                                <a:moveTo>
                                  <a:pt x="2461" y="7313"/>
                                </a:moveTo>
                                <a:cubicBezTo>
                                  <a:pt x="2532" y="7313"/>
                                  <a:pt x="2605" y="7318"/>
                                  <a:pt x="2678" y="7326"/>
                                </a:cubicBezTo>
                                <a:cubicBezTo>
                                  <a:pt x="2867" y="7358"/>
                                  <a:pt x="3025" y="7515"/>
                                  <a:pt x="2993" y="7704"/>
                                </a:cubicBezTo>
                                <a:cubicBezTo>
                                  <a:pt x="2962" y="7925"/>
                                  <a:pt x="2804" y="8019"/>
                                  <a:pt x="2615" y="8019"/>
                                </a:cubicBezTo>
                                <a:cubicBezTo>
                                  <a:pt x="2579" y="8016"/>
                                  <a:pt x="2543" y="8014"/>
                                  <a:pt x="2507" y="8014"/>
                                </a:cubicBezTo>
                                <a:cubicBezTo>
                                  <a:pt x="1947" y="8014"/>
                                  <a:pt x="1418" y="8467"/>
                                  <a:pt x="1418" y="9059"/>
                                </a:cubicBezTo>
                                <a:cubicBezTo>
                                  <a:pt x="1418" y="9248"/>
                                  <a:pt x="1260" y="9406"/>
                                  <a:pt x="1071" y="9406"/>
                                </a:cubicBezTo>
                                <a:cubicBezTo>
                                  <a:pt x="882" y="9406"/>
                                  <a:pt x="725" y="9248"/>
                                  <a:pt x="725" y="9059"/>
                                </a:cubicBezTo>
                                <a:cubicBezTo>
                                  <a:pt x="725" y="8091"/>
                                  <a:pt x="1490" y="7313"/>
                                  <a:pt x="2461" y="7313"/>
                                </a:cubicBezTo>
                                <a:close/>
                                <a:moveTo>
                                  <a:pt x="1060" y="0"/>
                                </a:moveTo>
                                <a:cubicBezTo>
                                  <a:pt x="689" y="0"/>
                                  <a:pt x="327" y="130"/>
                                  <a:pt x="0" y="364"/>
                                </a:cubicBezTo>
                                <a:lnTo>
                                  <a:pt x="0" y="5247"/>
                                </a:lnTo>
                                <a:cubicBezTo>
                                  <a:pt x="0" y="5814"/>
                                  <a:pt x="473" y="6255"/>
                                  <a:pt x="1040" y="6255"/>
                                </a:cubicBezTo>
                                <a:cubicBezTo>
                                  <a:pt x="1229" y="6255"/>
                                  <a:pt x="1386" y="6413"/>
                                  <a:pt x="1386" y="6602"/>
                                </a:cubicBezTo>
                                <a:cubicBezTo>
                                  <a:pt x="1386" y="6822"/>
                                  <a:pt x="1229" y="6948"/>
                                  <a:pt x="1040" y="6948"/>
                                </a:cubicBezTo>
                                <a:cubicBezTo>
                                  <a:pt x="630" y="6948"/>
                                  <a:pt x="284" y="6854"/>
                                  <a:pt x="0" y="6602"/>
                                </a:cubicBezTo>
                                <a:lnTo>
                                  <a:pt x="0" y="11453"/>
                                </a:lnTo>
                                <a:cubicBezTo>
                                  <a:pt x="284" y="11705"/>
                                  <a:pt x="630" y="11800"/>
                                  <a:pt x="1040" y="11800"/>
                                </a:cubicBezTo>
                                <a:cubicBezTo>
                                  <a:pt x="1733" y="11800"/>
                                  <a:pt x="2363" y="11359"/>
                                  <a:pt x="2647" y="10760"/>
                                </a:cubicBezTo>
                                <a:cubicBezTo>
                                  <a:pt x="3497" y="10634"/>
                                  <a:pt x="4190" y="9910"/>
                                  <a:pt x="4190" y="9028"/>
                                </a:cubicBezTo>
                                <a:cubicBezTo>
                                  <a:pt x="4190" y="8902"/>
                                  <a:pt x="4159" y="8776"/>
                                  <a:pt x="4159" y="8618"/>
                                </a:cubicBezTo>
                                <a:cubicBezTo>
                                  <a:pt x="4505" y="8555"/>
                                  <a:pt x="4820" y="8397"/>
                                  <a:pt x="5104" y="8145"/>
                                </a:cubicBezTo>
                                <a:cubicBezTo>
                                  <a:pt x="5419" y="7830"/>
                                  <a:pt x="5608" y="7389"/>
                                  <a:pt x="5608" y="6917"/>
                                </a:cubicBezTo>
                                <a:cubicBezTo>
                                  <a:pt x="5608" y="6539"/>
                                  <a:pt x="5482" y="6192"/>
                                  <a:pt x="5261" y="5909"/>
                                </a:cubicBezTo>
                                <a:cubicBezTo>
                                  <a:pt x="5482" y="5594"/>
                                  <a:pt x="5608" y="5247"/>
                                  <a:pt x="5608" y="4869"/>
                                </a:cubicBezTo>
                                <a:cubicBezTo>
                                  <a:pt x="5608" y="4396"/>
                                  <a:pt x="5387" y="3987"/>
                                  <a:pt x="5072" y="3672"/>
                                </a:cubicBezTo>
                                <a:cubicBezTo>
                                  <a:pt x="4852" y="3420"/>
                                  <a:pt x="4505" y="3262"/>
                                  <a:pt x="4127" y="3199"/>
                                </a:cubicBezTo>
                                <a:cubicBezTo>
                                  <a:pt x="4253" y="2632"/>
                                  <a:pt x="4096" y="2002"/>
                                  <a:pt x="3655" y="1561"/>
                                </a:cubicBezTo>
                                <a:cubicBezTo>
                                  <a:pt x="3403" y="1309"/>
                                  <a:pt x="3025" y="1120"/>
                                  <a:pt x="2647" y="1088"/>
                                </a:cubicBezTo>
                                <a:cubicBezTo>
                                  <a:pt x="2394" y="584"/>
                                  <a:pt x="1985" y="143"/>
                                  <a:pt x="1449" y="49"/>
                                </a:cubicBezTo>
                                <a:cubicBezTo>
                                  <a:pt x="1319" y="16"/>
                                  <a:pt x="1189" y="0"/>
                                  <a:pt x="1060" y="0"/>
                                </a:cubicBezTo>
                                <a:close/>
                              </a:path>
                            </a:pathLst>
                          </a:custGeom>
                          <a:grpFill/>
                          <a:ln>
                            <a:noFill/>
                          </a:ln>
                        </wps:spPr>
                        <wps:bodyPr spcFirstLastPara="1" wrap="square" lIns="91425" tIns="91425" rIns="91425" bIns="91425" anchor="ctr" anchorCtr="0">
                          <a:noAutofit/>
                        </wps:bodyPr>
                      </wps:wsp>
                      <wps:wsp>
                        <wps:cNvPr id="26" name="Google Shape;5705;p53"/>
                        <wps:cNvSpPr/>
                        <wps:spPr>
                          <a:xfrm>
                            <a:off x="0" y="0"/>
                            <a:ext cx="139425" cy="294250"/>
                          </a:xfrm>
                          <a:custGeom>
                            <a:avLst/>
                            <a:gdLst/>
                            <a:ahLst/>
                            <a:cxnLst/>
                            <a:rect l="l" t="t" r="r" b="b"/>
                            <a:pathLst>
                              <a:path w="5577" h="11770" extrusionOk="0">
                                <a:moveTo>
                                  <a:pt x="4187" y="2948"/>
                                </a:moveTo>
                                <a:cubicBezTo>
                                  <a:pt x="4277" y="2948"/>
                                  <a:pt x="4364" y="2980"/>
                                  <a:pt x="4411" y="3043"/>
                                </a:cubicBezTo>
                                <a:cubicBezTo>
                                  <a:pt x="5104" y="3673"/>
                                  <a:pt x="5104" y="4775"/>
                                  <a:pt x="4411" y="5437"/>
                                </a:cubicBezTo>
                                <a:cubicBezTo>
                                  <a:pt x="4364" y="5500"/>
                                  <a:pt x="4277" y="5532"/>
                                  <a:pt x="4187" y="5532"/>
                                </a:cubicBezTo>
                                <a:cubicBezTo>
                                  <a:pt x="4096" y="5532"/>
                                  <a:pt x="4002" y="5500"/>
                                  <a:pt x="3939" y="5437"/>
                                </a:cubicBezTo>
                                <a:cubicBezTo>
                                  <a:pt x="3844" y="5311"/>
                                  <a:pt x="3844" y="5090"/>
                                  <a:pt x="3939" y="4964"/>
                                </a:cubicBezTo>
                                <a:cubicBezTo>
                                  <a:pt x="4348" y="4555"/>
                                  <a:pt x="4348" y="3893"/>
                                  <a:pt x="3939" y="3515"/>
                                </a:cubicBezTo>
                                <a:cubicBezTo>
                                  <a:pt x="3844" y="3389"/>
                                  <a:pt x="3844" y="3137"/>
                                  <a:pt x="3939" y="3043"/>
                                </a:cubicBezTo>
                                <a:cubicBezTo>
                                  <a:pt x="4002" y="2980"/>
                                  <a:pt x="4096" y="2948"/>
                                  <a:pt x="4187" y="2948"/>
                                </a:cubicBezTo>
                                <a:close/>
                                <a:moveTo>
                                  <a:pt x="3148" y="7314"/>
                                </a:moveTo>
                                <a:cubicBezTo>
                                  <a:pt x="4123" y="7314"/>
                                  <a:pt x="4915" y="8092"/>
                                  <a:pt x="4915" y="9060"/>
                                </a:cubicBezTo>
                                <a:cubicBezTo>
                                  <a:pt x="4915" y="9249"/>
                                  <a:pt x="4726" y="9407"/>
                                  <a:pt x="4537" y="9407"/>
                                </a:cubicBezTo>
                                <a:cubicBezTo>
                                  <a:pt x="4348" y="9407"/>
                                  <a:pt x="4191" y="9249"/>
                                  <a:pt x="4191" y="9060"/>
                                </a:cubicBezTo>
                                <a:cubicBezTo>
                                  <a:pt x="4191" y="8468"/>
                                  <a:pt x="3662" y="8015"/>
                                  <a:pt x="3101" y="8015"/>
                                </a:cubicBezTo>
                                <a:cubicBezTo>
                                  <a:pt x="3066" y="8015"/>
                                  <a:pt x="3030" y="8017"/>
                                  <a:pt x="2994" y="8020"/>
                                </a:cubicBezTo>
                                <a:cubicBezTo>
                                  <a:pt x="2968" y="8029"/>
                                  <a:pt x="2944" y="8033"/>
                                  <a:pt x="2920" y="8033"/>
                                </a:cubicBezTo>
                                <a:cubicBezTo>
                                  <a:pt x="2765" y="8033"/>
                                  <a:pt x="2643" y="7869"/>
                                  <a:pt x="2616" y="7705"/>
                                </a:cubicBezTo>
                                <a:cubicBezTo>
                                  <a:pt x="2584" y="7516"/>
                                  <a:pt x="2742" y="7359"/>
                                  <a:pt x="2931" y="7327"/>
                                </a:cubicBezTo>
                                <a:cubicBezTo>
                                  <a:pt x="3004" y="7319"/>
                                  <a:pt x="3077" y="7314"/>
                                  <a:pt x="3148" y="7314"/>
                                </a:cubicBezTo>
                                <a:close/>
                                <a:moveTo>
                                  <a:pt x="4581" y="0"/>
                                </a:moveTo>
                                <a:cubicBezTo>
                                  <a:pt x="4444" y="0"/>
                                  <a:pt x="4303" y="16"/>
                                  <a:pt x="4159" y="50"/>
                                </a:cubicBezTo>
                                <a:cubicBezTo>
                                  <a:pt x="3592" y="144"/>
                                  <a:pt x="3214" y="585"/>
                                  <a:pt x="2962" y="1089"/>
                                </a:cubicBezTo>
                                <a:cubicBezTo>
                                  <a:pt x="2584" y="1152"/>
                                  <a:pt x="2206" y="1310"/>
                                  <a:pt x="1954" y="1562"/>
                                </a:cubicBezTo>
                                <a:cubicBezTo>
                                  <a:pt x="1513" y="2003"/>
                                  <a:pt x="1355" y="2633"/>
                                  <a:pt x="1481" y="3200"/>
                                </a:cubicBezTo>
                                <a:cubicBezTo>
                                  <a:pt x="1135" y="3232"/>
                                  <a:pt x="820" y="3389"/>
                                  <a:pt x="536" y="3673"/>
                                </a:cubicBezTo>
                                <a:cubicBezTo>
                                  <a:pt x="221" y="3988"/>
                                  <a:pt x="1" y="4397"/>
                                  <a:pt x="1" y="4870"/>
                                </a:cubicBezTo>
                                <a:cubicBezTo>
                                  <a:pt x="1" y="5280"/>
                                  <a:pt x="127" y="5626"/>
                                  <a:pt x="379" y="5910"/>
                                </a:cubicBezTo>
                                <a:cubicBezTo>
                                  <a:pt x="127" y="6225"/>
                                  <a:pt x="1" y="6571"/>
                                  <a:pt x="1" y="6918"/>
                                </a:cubicBezTo>
                                <a:cubicBezTo>
                                  <a:pt x="1" y="7390"/>
                                  <a:pt x="221" y="7831"/>
                                  <a:pt x="536" y="8146"/>
                                </a:cubicBezTo>
                                <a:cubicBezTo>
                                  <a:pt x="788" y="8430"/>
                                  <a:pt x="1135" y="8588"/>
                                  <a:pt x="1481" y="8619"/>
                                </a:cubicBezTo>
                                <a:cubicBezTo>
                                  <a:pt x="1229" y="9690"/>
                                  <a:pt x="1985" y="10604"/>
                                  <a:pt x="2931" y="10698"/>
                                </a:cubicBezTo>
                                <a:cubicBezTo>
                                  <a:pt x="3214" y="11328"/>
                                  <a:pt x="3781" y="11769"/>
                                  <a:pt x="4537" y="11769"/>
                                </a:cubicBezTo>
                                <a:cubicBezTo>
                                  <a:pt x="4947" y="11769"/>
                                  <a:pt x="5293" y="11612"/>
                                  <a:pt x="5577" y="11423"/>
                                </a:cubicBezTo>
                                <a:lnTo>
                                  <a:pt x="5577" y="6571"/>
                                </a:lnTo>
                                <a:cubicBezTo>
                                  <a:pt x="5293" y="6823"/>
                                  <a:pt x="4947" y="6918"/>
                                  <a:pt x="4537" y="6918"/>
                                </a:cubicBezTo>
                                <a:cubicBezTo>
                                  <a:pt x="4348" y="6918"/>
                                  <a:pt x="4191" y="6760"/>
                                  <a:pt x="4191" y="6571"/>
                                </a:cubicBezTo>
                                <a:cubicBezTo>
                                  <a:pt x="4191" y="6382"/>
                                  <a:pt x="4348" y="6225"/>
                                  <a:pt x="4537" y="6225"/>
                                </a:cubicBezTo>
                                <a:cubicBezTo>
                                  <a:pt x="5136" y="6225"/>
                                  <a:pt x="5577" y="5752"/>
                                  <a:pt x="5577" y="5185"/>
                                </a:cubicBezTo>
                                <a:lnTo>
                                  <a:pt x="5577" y="302"/>
                                </a:lnTo>
                                <a:cubicBezTo>
                                  <a:pt x="5300" y="117"/>
                                  <a:pt x="4956" y="0"/>
                                  <a:pt x="4581" y="0"/>
                                </a:cubicBezTo>
                                <a:close/>
                              </a:path>
                            </a:pathLst>
                          </a:custGeom>
                          <a:grpFill/>
                          <a:ln>
                            <a:noFill/>
                          </a:ln>
                        </wps:spPr>
                        <wps:bodyPr spcFirstLastPara="1" wrap="square" lIns="91425" tIns="91425" rIns="91425" bIns="91425" anchor="ctr" anchorCtr="0">
                          <a:noAutofit/>
                        </wps:bodyPr>
                      </wps:wsp>
                    </wpg:wgp>
                  </a:graphicData>
                </a:graphic>
              </wp:anchor>
            </w:drawing>
          </mc:Choice>
          <mc:Fallback>
            <w:pict>
              <v:group w14:anchorId="7B20D7DA" id="Google Shape;5703;p53" o:spid="_x0000_s1026" style="position:absolute;margin-left:1.5pt;margin-top:14.9pt;width:27.85pt;height:27.65pt;z-index:251688960;mso-position-horizontal-relative:margin" coordsize="296950,29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h8pwkAAOglAAAOAAAAZHJzL2Uyb0RvYy54bWzkWltv49YRfi/Q/yDovWueG8njrDdok3pR&#10;IGgWSPoDaFqyhMqiStL2bn99vnOZQw6lTY5SIC/dBy/J4dwvZ2ao999+fj6sXjf9sO+Od2vxrliv&#10;Nse2e9wfn+7W//r5/i/1ejWMzfGxOXTHzd36y2ZYf/vhz396/3a63chu1x0eN/0KRI7D7dvpbr0b&#10;x9Ptzc3Q7jbPzfCuO22OAG67/rkZcds/3Tz2zRuoPx9uZFGUN29d/3jqu3YzDHj6fQCuP3j62+2m&#10;HX/cbofNuDrcrSHb6P/2/u+D+3vz4X1z+9Q3p92+jWI0v0OK52Z/BNNE6vtmbFYv/f6M1PO+7buh&#10;247v2u75pttu9+3G6wBtRLHQ5mPfvZy8Lk+3b0+nZCaYdmGn3022/efrp361f7xbS7FeHZtn+Ohj&#10;1z0dNqufds1p842pCvXNyShnqbfT0y0QPvann06f+vjgKdw55T9v+2f3P9RaffY2/pJsvPk8rlo8&#10;VEaV1qxXLUDKCGFM8EG7g6POsNrd3yOetECDBx2exJX0eDcT06E77B/v94eDk2Donx6+O/Sr1wZ+&#10;v78v8M+xweuz126cPkn8txMicJiMPPxvRvbW874bnM3IyPJrRtaTkT1CsvBwO8DYF8wrTFk5iziD&#10;RCOSkYUukByTsZL25KH2ZRg/bjrvreb1h2EMefBIV82OrtrPR7rskU0ujw4+j8b1CnnUr1fIo4fg&#10;w1MzOjwnq7tcvd2tTVmgAuxQGkTtJIKE/YsrFj/+24WGe/W5e9383Hmk0QWA0CXiw7sZuMFr0zvt&#10;y8O+/dvmvwzDGNh1hgH+gVSpwN0DlIgyBkBVINw9oLKRB6fM7yK5WlYeS4kiWnwJUKa6yEdp4wVA&#10;BHLK/C6Skzboo+qSi00AbaS8yEdb5QF5fEgfpFPJyCWADOZJBiW7GVX5kpDHp4RQztpGV9w8RusA&#10;MFIzAaAgA+TxUSDv+SzJKRd7XgDrxU76SGkjQHkLZPFB4nkkaMOkpueqrLh3iIu010QbOVvaRfCq&#10;iqI6JEjS5kLm8PhqD92w8bk+ZVSIOakRas5ElRLk2ekdTiVimOhVwiAxZInsiKR8Ak+AKHilQrxl&#10;WVvW0dyVMoyccoeA52MES0dp4WUPqArvoDw+tgwxV1mqp1HRGlQcuboQvlhM+oDvHJDHxyAIIhbL&#10;Oml0EBt8WFxJU4SAI0AWH2E1xyKxhRYhfmoNy/poiHWHALYwV1TFhCU1849AIHhFrS6YoqKoQqwR&#10;IEufug7uISRSp4pRYBfs0/NrlCGkurC88mobdDkL9gt5w7Pl6zknimggak5+PeHKOsRN7FqDz1Q8&#10;koRij4Owqrwc/ofj/PiMpVEiXMJpS2CuR+AXX655hGqcBi6kS0n9XIyoQgcEAmR5WlC9JCxytcCB&#10;GPjoUKTOAWVxxfmXyNWL4zQJYBchnfSJgCx9SvjGW2dBTdahrpS1Yfke3/6aKuSeuUOE0KFHh0AE&#10;v+Q+YilExVsYkjH0afOiQConSJbOolIhJBIa+UqqkiAqlJkEKWPFQoFAZoRg5Frwu5gC2oZCh3xS&#10;zJBaxKy1VrD0mACFpB6Tk+Z3gVHCqm2IMhJcCyjiS3pVsUo3AUrU3FyFtIkHaG14OulahtioFVSe&#10;OckIOqIQB9l8DBTyYlc1rx6ha/fNAGrOnI9v512iW0HVgluK3wW7JXKlUZwcFAqZIdDxzvnI2I0Y&#10;W+SfRIbIGWNZHCQB0Bdyu5E+ui6v4JOwlGXuNqoOkagsLub6FOgIXYBQa5iVQ7qOXbDS8PuMXAoQ&#10;9FHMblqkCcXm66MlaoeTTrpGfc6ngH4eUPCAVyUC0wEwhObPNUoXMfNV8CrlT+rkhOCKyqki1Pn5&#10;IxXc76QzKLAzdYSto9RotObPtQ55gP/wOMs3QsXcESwCUO0uHNJnBz3PEuoQwNjNzV6CNEt7aaZp&#10;HfsKt+Tw0h+Obmo+dvEB3nRPsNagnYG7eugev2D7MJza+30/jD80w/ip6bHkQgv2hsXX3Xr4z0vT&#10;b9arwz+OWHpYgXDAhD+/6ec3D/Ob5tjuOuwB2rFfr8LNdyPuw2h/7P76MnbbvVsveLGCMPEG2xa3&#10;U/oj1i6I4su7LXP12iUU4JiOaeGCiHNWC9spXNLp9ccvXIybgf3Cpaoga8bCBf17qFpyamp+vRPV&#10;Mg7ahEGJrF3H6QuGrXnF0iK0/KoIuZeVZOlYQ9lkGZsAGMHZ6KeJD2ap/AMqiW1MWJUlfUhR44bd&#10;WclINiNAlj6a6ilhJT6uvvqKtRBAWZyYHnCNPqqmvYqC2WdiT4ACndEcQHy0/crMwEtWbIgU2mMn&#10;nV42KgRQNV+4JH2w+81vVJLYCvSY2KQolhbswJ34XBNvmtwgl+FLjjsL+Au5wy1Fxf180alEtB5m&#10;Sn9OIYZ+I++EDAcoYaT4sWkTwRspTQDrZk1XhnMWkBOWDEdi4lNhceMcjiGc2RvTR6ghBMjjQ2FC&#10;WImPwPjt+SwFSICr9CEsbDzYikKVceeDzQqrI9jwBgEIkKWPKspgHsIifVQRR0AAmN2wqqLdUuh8&#10;svjgY0jc4BTYX87SGOFJ5DB+MQDIO4PWRQDk8aniKp6wSB/0ZTEQY988AdAPOT44fPLzW7pGzWMZ&#10;3k7JSoe6iN3fQlHsRD2GW4DkxjXWwJGP695m5lFFPNCWiXUpR3PzW5s6yEiJ9xvJraPvWGHWCB2v&#10;KDdMGixTp7GQ6sJnEpgwGFOA0Vx5ifLjbGnQHs+eI8ri+0WounkxQ77Etz12ZEqJLaBjg9aZqSgs&#10;1h8eYMI0k8VHGKyAHBa+dLFQFyrOJphmOEBHfyj3cSw3ZgToeT5K8haAZvHlmYQPnOH92LNkaSPd&#10;51cog8GRFajwVC/G/fi0RoOXrYYnbyRvy2hchOHZGKPiitrEvUmWDkSslHx/HqQtDZa+s+iKT+0V&#10;e5GAUineupDpsMRgDMgPWFV63bJ0qGB+54caecekpSiozcJBFFT4VOdLShabtOHEV23OJ42oON9Y&#10;lvqvQD5LitLmz8KKkhtxHFZdVKrxFSkYFLvAsPwgSDrMEyRLKU0fHBIaETQQ3ptViFKwomD8uOKK&#10;AsZOn61nrGidGXdJhEDxhPfpDV4C4/vEuqwDfZIpSYtVFku5pD0BziS6xEdTK0NYiQ/1HmXcaZ4D&#10;Ymbk8UnkFHZns3yaBFik36RPBGTxQXUNZWyZzcljpuL1fQKIcI6c8SE/LTyJ7U8sY/TCJQMb+oaL&#10;6GJ6WxMEZXl0dvZyktSUQ8T/u42L/9kLfk7kZ4H40yf3e6X5vd/QTD/Q+vALAAAA//8DAFBLAwQU&#10;AAYACAAAACEAKwDNjN4AAAAGAQAADwAAAGRycy9kb3ducmV2LnhtbEyPQUvDQBSE74L/YXmCN7tJ&#10;SzRN81JKUU9FaCuIt232NQnNvg3ZbZL+e9eTHocZZr7J15NpxUC9aywjxLMIBHFpdcMVwufx7SkF&#10;4bxirVrLhHAjB+vi/i5XmbYj72k4+EqEEnaZQqi97zIpXVmTUW5mO+LgnW1vlA+yr6Tu1RjKTSvn&#10;UfQsjWo4LNSqo21N5eVwNQjvoxo3i/h12F3O29v3Mfn42sWE+PgwbVYgPE3+Lwy/+AEdisB0slfW&#10;TrQIi/DEI8yX4UCwk/QFxAkhTWKQRS7/4xc/AAAA//8DAFBLAQItABQABgAIAAAAIQC2gziS/gAA&#10;AOEBAAATAAAAAAAAAAAAAAAAAAAAAABbQ29udGVudF9UeXBlc10ueG1sUEsBAi0AFAAGAAgAAAAh&#10;ADj9If/WAAAAlAEAAAsAAAAAAAAAAAAAAAAALwEAAF9yZWxzLy5yZWxzUEsBAi0AFAAGAAgAAAAh&#10;ANPpWHynCQAA6CUAAA4AAAAAAAAAAAAAAAAALgIAAGRycy9lMm9Eb2MueG1sUEsBAi0AFAAGAAgA&#10;AAAhACsAzYzeAAAABgEAAA8AAAAAAAAAAAAAAAAAAQwAAGRycy9kb3ducmV2LnhtbFBLBQYAAAAA&#10;BAAEAPMAAAAMDQAAAAA=&#10;">
                <v:shape id="Google Shape;5704;p53" o:spid="_x0000_s1027" style="position:absolute;left:156750;top:25;width:140200;height:295000;visibility:visible;mso-wrap-style:square;v-text-anchor:middle" coordsize="5608,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R5xQAAANsAAAAPAAAAZHJzL2Rvd25yZXYueG1sRI9Ba8JA&#10;FITvBf/D8gremo0RpMSsIlVJEXpoWur1kX0mwezbmF2T9N93C4Ueh5n5hsm2k2nFQL1rLCtYRDEI&#10;4tLqhisFnx/Hp2cQziNrbC2Tgm9ysN3MHjJMtR35nYbCVyJA2KWooPa+S6V0ZU0GXWQ74uBdbG/Q&#10;B9lXUvc4BrhpZRLHK2mw4bBQY0cvNZXX4m4UDIu3Zd740+08trf861rF+6M+KDV/nHZrEJ4m/x/+&#10;a79qBUkCv1/CD5CbHwAAAP//AwBQSwECLQAUAAYACAAAACEA2+H2y+4AAACFAQAAEwAAAAAAAAAA&#10;AAAAAAAAAAAAW0NvbnRlbnRfVHlwZXNdLnhtbFBLAQItABQABgAIAAAAIQBa9CxbvwAAABUBAAAL&#10;AAAAAAAAAAAAAAAAAB8BAABfcmVscy8ucmVsc1BLAQItABQABgAIAAAAIQAAg4R5xQAAANsAAAAP&#10;AAAAAAAAAAAAAAAAAAcCAABkcnMvZG93bnJldi54bWxQSwUGAAAAAAMAAwC3AAAA+QIAAAAA&#10;" path="m1465,2908v87,,173,23,236,71c1827,3105,1827,3357,1701,3451v-409,410,-409,1071,,1481c1827,5026,1827,5279,1701,5373v-69,104,-157,151,-249,151c1377,5524,1300,5493,1229,5436,567,4774,567,3672,1229,2979v63,-48,149,-71,236,-71xm2461,7313v71,,144,5,217,13c2867,7358,3025,7515,2993,7704v-31,221,-189,315,-378,315c2579,8016,2543,8014,2507,8014v-560,,-1089,453,-1089,1045c1418,9248,1260,9406,1071,9406v-189,,-346,-158,-346,-347c725,8091,1490,7313,2461,7313xm1060,c689,,327,130,,364l,5247v,567,473,1008,1040,1008c1229,6255,1386,6413,1386,6602v,220,-157,346,-346,346c630,6948,284,6854,,6602r,4851c284,11705,630,11800,1040,11800v693,,1323,-441,1607,-1040c3497,10634,4190,9910,4190,9028v,-126,-31,-252,-31,-410c4505,8555,4820,8397,5104,8145v315,-315,504,-756,504,-1228c5608,6539,5482,6192,5261,5909v221,-315,347,-662,347,-1040c5608,4396,5387,3987,5072,3672,4852,3420,4505,3262,4127,3199,4253,2632,4096,2002,3655,1561,3403,1309,3025,1120,2647,1088,2394,584,1985,143,1449,49,1319,16,1189,,1060,xe" filled="f" stroked="f">
                  <v:path arrowok="t" o:extrusionok="f"/>
                </v:shape>
                <v:shape id="Google Shape;5705;p53" o:spid="_x0000_s1028" style="position:absolute;width:139425;height:294250;visibility:visible;mso-wrap-style:square;v-text-anchor:middle" coordsize="5577,1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xUwwAAANsAAAAPAAAAZHJzL2Rvd25yZXYueG1sRI/Ni8Iw&#10;FMTvC/4P4Qne1tQeRKpRxA9QD8uuH/dH8myLzUtpYq3+9RthYY/DzPyGmS06W4mWGl86VjAaJiCI&#10;tTMl5wrOp+3nBIQPyAYrx6TgSR4W897HDDPjHvxD7THkIkLYZ6igCKHOpPS6IIt+6Gri6F1dYzFE&#10;2eTSNPiIcFvJNEnG0mLJcaHAmlYF6dvxbhVs9CX9OuzWp+/9S7syJNf61rVKDfrdcgoiUBf+w3/t&#10;nVGQjuH9Jf4AOf8FAAD//wMAUEsBAi0AFAAGAAgAAAAhANvh9svuAAAAhQEAABMAAAAAAAAAAAAA&#10;AAAAAAAAAFtDb250ZW50X1R5cGVzXS54bWxQSwECLQAUAAYACAAAACEAWvQsW78AAAAVAQAACwAA&#10;AAAAAAAAAAAAAAAfAQAAX3JlbHMvLnJlbHNQSwECLQAUAAYACAAAACEA6B5cVMMAAADbAAAADwAA&#10;AAAAAAAAAAAAAAAHAgAAZHJzL2Rvd25yZXYueG1sUEsFBgAAAAADAAMAtwAAAPcCAAAAAA==&#10;" path="m4187,2948v90,,177,32,224,95c5104,3673,5104,4775,4411,5437v-47,63,-134,95,-224,95c4096,5532,4002,5500,3939,5437v-95,-126,-95,-347,,-473c4348,4555,4348,3893,3939,3515v-95,-126,-95,-378,,-472c4002,2980,4096,2948,4187,2948xm3148,7314v975,,1767,778,1767,1746c4915,9249,4726,9407,4537,9407v-189,,-346,-158,-346,-347c4191,8468,3662,8015,3101,8015v-35,,-71,2,-107,5c2968,8029,2944,8033,2920,8033v-155,,-277,-164,-304,-328c2584,7516,2742,7359,2931,7327v73,-8,146,-13,217,-13xm4581,c4444,,4303,16,4159,50,3592,144,3214,585,2962,1089v-378,63,-756,221,-1008,473c1513,2003,1355,2633,1481,3200v-346,32,-661,189,-945,473c221,3988,1,4397,1,4870v,410,126,756,378,1040c127,6225,1,6571,1,6918v,472,220,913,535,1228c788,8430,1135,8588,1481,8619v-252,1071,504,1985,1450,2079c3214,11328,3781,11769,4537,11769v410,,756,-157,1040,-346l5577,6571v-284,252,-630,347,-1040,347c4348,6918,4191,6760,4191,6571v,-189,157,-346,346,-346c5136,6225,5577,5752,5577,5185r,-4883c5300,117,4956,,4581,xe" filled="f" stroked="f">
                  <v:path arrowok="t" o:extrusionok="f"/>
                </v:shape>
                <w10:wrap anchorx="margin"/>
              </v:group>
            </w:pict>
          </mc:Fallback>
        </mc:AlternateContent>
      </w:r>
    </w:p>
    <w:p w14:paraId="376B1FAA" w14:textId="7BD242F9" w:rsidR="0076241B" w:rsidRPr="00E86732" w:rsidRDefault="0076241B" w:rsidP="00ED3862">
      <w:pPr>
        <w:ind w:firstLine="720"/>
        <w:rPr>
          <w:rFonts w:ascii="Times New Roman" w:hAnsi="Times New Roman" w:cs="Times New Roman"/>
          <w:sz w:val="24"/>
          <w:szCs w:val="24"/>
        </w:rPr>
      </w:pPr>
      <w:r w:rsidRPr="00E86732">
        <w:rPr>
          <w:rFonts w:ascii="Times New Roman" w:hAnsi="Times New Roman" w:cs="Times New Roman"/>
          <w:b/>
          <w:sz w:val="24"/>
          <w:szCs w:val="24"/>
        </w:rPr>
        <w:t>Mental Health Services</w:t>
      </w:r>
      <w:r w:rsidRPr="00E86732">
        <w:rPr>
          <w:rFonts w:ascii="Times New Roman" w:hAnsi="Times New Roman" w:cs="Times New Roman"/>
          <w:sz w:val="24"/>
          <w:szCs w:val="24"/>
        </w:rPr>
        <w:t>:</w:t>
      </w:r>
    </w:p>
    <w:p w14:paraId="23AA9C98" w14:textId="64098867" w:rsidR="00D22A6F" w:rsidRDefault="00C11E1D" w:rsidP="00601C3F">
      <w:pPr>
        <w:rPr>
          <w:rFonts w:ascii="Times New Roman" w:hAnsi="Times New Roman" w:cs="Times New Roman"/>
          <w:sz w:val="24"/>
          <w:szCs w:val="24"/>
        </w:rPr>
      </w:pPr>
      <w:r w:rsidRPr="000606F8">
        <w:rPr>
          <w:rFonts w:ascii="Times New Roman" w:hAnsi="Times New Roman" w:cs="Times New Roman"/>
          <w:sz w:val="24"/>
          <w:szCs w:val="24"/>
        </w:rPr>
        <w:t xml:space="preserve">The SEARP&amp;DC Head Start Program contracts with </w:t>
      </w:r>
      <w:r w:rsidR="00ED3862">
        <w:rPr>
          <w:rFonts w:ascii="Times New Roman" w:hAnsi="Times New Roman" w:cs="Times New Roman"/>
          <w:sz w:val="24"/>
          <w:szCs w:val="24"/>
        </w:rPr>
        <w:t>Milestones Psychology and Therapy</w:t>
      </w:r>
      <w:r w:rsidRPr="000606F8">
        <w:rPr>
          <w:rFonts w:ascii="Times New Roman" w:hAnsi="Times New Roman" w:cs="Times New Roman"/>
          <w:sz w:val="24"/>
          <w:szCs w:val="24"/>
        </w:rPr>
        <w:t xml:space="preserve"> to provide Mental Health Services to the children and paren</w:t>
      </w:r>
      <w:r w:rsidR="007F4FEE">
        <w:rPr>
          <w:rFonts w:ascii="Times New Roman" w:hAnsi="Times New Roman" w:cs="Times New Roman"/>
          <w:sz w:val="24"/>
          <w:szCs w:val="24"/>
        </w:rPr>
        <w:t>ts within our Head Start Program</w:t>
      </w:r>
      <w:r w:rsidR="00216A18">
        <w:rPr>
          <w:rFonts w:ascii="Times New Roman" w:hAnsi="Times New Roman" w:cs="Times New Roman"/>
          <w:sz w:val="24"/>
          <w:szCs w:val="24"/>
        </w:rPr>
        <w:t xml:space="preserve"> service area</w:t>
      </w:r>
      <w:r w:rsidRPr="000606F8">
        <w:rPr>
          <w:rFonts w:ascii="Times New Roman" w:hAnsi="Times New Roman" w:cs="Times New Roman"/>
          <w:sz w:val="24"/>
          <w:szCs w:val="24"/>
        </w:rPr>
        <w:t>. A mental health professional provides classroom observations and reports</w:t>
      </w:r>
      <w:r w:rsidR="00216A18">
        <w:rPr>
          <w:rFonts w:ascii="Times New Roman" w:hAnsi="Times New Roman" w:cs="Times New Roman"/>
          <w:sz w:val="24"/>
          <w:szCs w:val="24"/>
        </w:rPr>
        <w:t xml:space="preserve"> </w:t>
      </w:r>
      <w:r w:rsidR="00D762D4">
        <w:rPr>
          <w:rFonts w:ascii="Times New Roman" w:hAnsi="Times New Roman" w:cs="Times New Roman"/>
          <w:sz w:val="24"/>
          <w:szCs w:val="24"/>
        </w:rPr>
        <w:t>findings</w:t>
      </w:r>
      <w:r w:rsidRPr="000606F8">
        <w:rPr>
          <w:rFonts w:ascii="Times New Roman" w:hAnsi="Times New Roman" w:cs="Times New Roman"/>
          <w:sz w:val="24"/>
          <w:szCs w:val="24"/>
        </w:rPr>
        <w:t xml:space="preserve"> to </w:t>
      </w:r>
      <w:r w:rsidR="00216A18">
        <w:rPr>
          <w:rFonts w:ascii="Times New Roman" w:hAnsi="Times New Roman" w:cs="Times New Roman"/>
          <w:sz w:val="24"/>
          <w:szCs w:val="24"/>
        </w:rPr>
        <w:t>Service Managers and Center Directors</w:t>
      </w:r>
      <w:r w:rsidRPr="000606F8">
        <w:rPr>
          <w:rFonts w:ascii="Times New Roman" w:hAnsi="Times New Roman" w:cs="Times New Roman"/>
          <w:sz w:val="24"/>
          <w:szCs w:val="24"/>
        </w:rPr>
        <w:t xml:space="preserve">. </w:t>
      </w:r>
      <w:r w:rsidR="006461E3">
        <w:rPr>
          <w:rFonts w:ascii="Times New Roman" w:hAnsi="Times New Roman" w:cs="Times New Roman"/>
          <w:sz w:val="24"/>
          <w:szCs w:val="24"/>
        </w:rPr>
        <w:t xml:space="preserve">We were able to increase our mental health professional service consulting to four times a week. </w:t>
      </w:r>
      <w:r w:rsidRPr="000606F8">
        <w:rPr>
          <w:rFonts w:ascii="Times New Roman" w:hAnsi="Times New Roman" w:cs="Times New Roman"/>
          <w:sz w:val="24"/>
          <w:szCs w:val="24"/>
        </w:rPr>
        <w:t xml:space="preserve">The mental health professional also addresses specific counseling needs </w:t>
      </w:r>
      <w:r w:rsidR="00586256">
        <w:rPr>
          <w:rFonts w:ascii="Times New Roman" w:hAnsi="Times New Roman" w:cs="Times New Roman"/>
          <w:sz w:val="24"/>
          <w:szCs w:val="24"/>
        </w:rPr>
        <w:t xml:space="preserve">as they relate to </w:t>
      </w:r>
      <w:r w:rsidRPr="000606F8">
        <w:rPr>
          <w:rFonts w:ascii="Times New Roman" w:hAnsi="Times New Roman" w:cs="Times New Roman"/>
          <w:sz w:val="24"/>
          <w:szCs w:val="24"/>
        </w:rPr>
        <w:t xml:space="preserve">the parents. </w:t>
      </w:r>
    </w:p>
    <w:p w14:paraId="3EC89F0B" w14:textId="494CD5FB" w:rsidR="00615A40" w:rsidRDefault="00AB36E7" w:rsidP="00615A40">
      <w:pPr>
        <w:rPr>
          <w:rFonts w:ascii="Times New Roman" w:hAnsi="Times New Roman" w:cs="Times New Roman"/>
          <w:b/>
          <w:sz w:val="24"/>
          <w:szCs w:val="24"/>
        </w:rPr>
      </w:pPr>
      <w:r>
        <w:rPr>
          <w:rFonts w:ascii="Times New Roman" w:hAnsi="Times New Roman" w:cs="Times New Roman"/>
          <w:b/>
          <w:sz w:val="24"/>
          <w:szCs w:val="24"/>
        </w:rPr>
        <w:t xml:space="preserve">  </w:t>
      </w:r>
      <w:r w:rsidR="00615A40">
        <w:rPr>
          <w:rFonts w:ascii="Times New Roman" w:hAnsi="Times New Roman" w:cs="Times New Roman"/>
          <w:b/>
          <w:sz w:val="24"/>
          <w:szCs w:val="24"/>
        </w:rPr>
        <w:tab/>
      </w:r>
    </w:p>
    <w:p w14:paraId="3311E55C" w14:textId="3B2326EF" w:rsidR="00B928A1" w:rsidRDefault="00B928A1" w:rsidP="00615A40">
      <w:pPr>
        <w:ind w:firstLine="720"/>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93056" behindDoc="0" locked="0" layoutInCell="1" allowOverlap="1" wp14:anchorId="02812D7B" wp14:editId="5AD70437">
                <wp:simplePos x="0" y="0"/>
                <wp:positionH relativeFrom="margin">
                  <wp:align>left</wp:align>
                </wp:positionH>
                <wp:positionV relativeFrom="paragraph">
                  <wp:posOffset>164465</wp:posOffset>
                </wp:positionV>
                <wp:extent cx="351880" cy="350957"/>
                <wp:effectExtent l="0" t="0" r="0" b="0"/>
                <wp:wrapNone/>
                <wp:docPr id="5782" name="Google Shape;5782;p53"/>
                <wp:cNvGraphicFramePr/>
                <a:graphic xmlns:a="http://schemas.openxmlformats.org/drawingml/2006/main">
                  <a:graphicData uri="http://schemas.microsoft.com/office/word/2010/wordprocessingShape">
                    <wps:wsp>
                      <wps:cNvSpPr/>
                      <wps:spPr>
                        <a:xfrm>
                          <a:off x="0" y="0"/>
                          <a:ext cx="351880" cy="350957"/>
                        </a:xfrm>
                        <a:custGeom>
                          <a:avLst/>
                          <a:gdLst/>
                          <a:ahLst/>
                          <a:cxnLst/>
                          <a:rect l="l" t="t" r="r" b="b"/>
                          <a:pathLst>
                            <a:path w="11815" h="11784" extrusionOk="0">
                              <a:moveTo>
                                <a:pt x="6616" y="3434"/>
                              </a:moveTo>
                              <a:cubicBezTo>
                                <a:pt x="7215" y="3434"/>
                                <a:pt x="7625" y="3907"/>
                                <a:pt x="7625" y="4474"/>
                              </a:cubicBezTo>
                              <a:lnTo>
                                <a:pt x="7625" y="5514"/>
                              </a:lnTo>
                              <a:lnTo>
                                <a:pt x="6742" y="5514"/>
                              </a:lnTo>
                              <a:cubicBezTo>
                                <a:pt x="6648" y="5451"/>
                                <a:pt x="6585" y="5325"/>
                                <a:pt x="6490" y="5262"/>
                              </a:cubicBezTo>
                              <a:cubicBezTo>
                                <a:pt x="5986" y="4789"/>
                                <a:pt x="5388" y="4411"/>
                                <a:pt x="4695" y="4222"/>
                              </a:cubicBezTo>
                              <a:lnTo>
                                <a:pt x="4569" y="3434"/>
                              </a:lnTo>
                              <a:close/>
                              <a:moveTo>
                                <a:pt x="3466" y="4884"/>
                              </a:moveTo>
                              <a:lnTo>
                                <a:pt x="3466" y="5577"/>
                              </a:lnTo>
                              <a:cubicBezTo>
                                <a:pt x="3056" y="5640"/>
                                <a:pt x="2678" y="5797"/>
                                <a:pt x="2363" y="6018"/>
                              </a:cubicBezTo>
                              <a:lnTo>
                                <a:pt x="1891" y="5577"/>
                              </a:lnTo>
                              <a:cubicBezTo>
                                <a:pt x="2332" y="5199"/>
                                <a:pt x="2867" y="4978"/>
                                <a:pt x="3466" y="4884"/>
                              </a:cubicBezTo>
                              <a:close/>
                              <a:moveTo>
                                <a:pt x="4128" y="4852"/>
                              </a:moveTo>
                              <a:cubicBezTo>
                                <a:pt x="4726" y="4947"/>
                                <a:pt x="5262" y="5167"/>
                                <a:pt x="5703" y="5514"/>
                              </a:cubicBezTo>
                              <a:lnTo>
                                <a:pt x="5230" y="6049"/>
                              </a:lnTo>
                              <a:cubicBezTo>
                                <a:pt x="4915" y="5797"/>
                                <a:pt x="4537" y="5640"/>
                                <a:pt x="4128" y="5577"/>
                              </a:cubicBezTo>
                              <a:lnTo>
                                <a:pt x="4128" y="4852"/>
                              </a:lnTo>
                              <a:close/>
                              <a:moveTo>
                                <a:pt x="1387" y="6049"/>
                              </a:moveTo>
                              <a:lnTo>
                                <a:pt x="1859" y="6522"/>
                              </a:lnTo>
                              <a:cubicBezTo>
                                <a:pt x="1607" y="6837"/>
                                <a:pt x="1450" y="7215"/>
                                <a:pt x="1387" y="7625"/>
                              </a:cubicBezTo>
                              <a:lnTo>
                                <a:pt x="662" y="7625"/>
                              </a:lnTo>
                              <a:cubicBezTo>
                                <a:pt x="788" y="7026"/>
                                <a:pt x="1009" y="6459"/>
                                <a:pt x="1387" y="6049"/>
                              </a:cubicBezTo>
                              <a:close/>
                              <a:moveTo>
                                <a:pt x="6175" y="6049"/>
                              </a:moveTo>
                              <a:cubicBezTo>
                                <a:pt x="6553" y="6459"/>
                                <a:pt x="6774" y="7026"/>
                                <a:pt x="6837" y="7625"/>
                              </a:cubicBezTo>
                              <a:lnTo>
                                <a:pt x="6175" y="7625"/>
                              </a:lnTo>
                              <a:cubicBezTo>
                                <a:pt x="6112" y="7215"/>
                                <a:pt x="5955" y="6837"/>
                                <a:pt x="5703" y="6522"/>
                              </a:cubicBezTo>
                              <a:lnTo>
                                <a:pt x="6175" y="6049"/>
                              </a:lnTo>
                              <a:close/>
                              <a:moveTo>
                                <a:pt x="1418" y="8318"/>
                              </a:moveTo>
                              <a:cubicBezTo>
                                <a:pt x="1481" y="8727"/>
                                <a:pt x="1670" y="9105"/>
                                <a:pt x="1891" y="9420"/>
                              </a:cubicBezTo>
                              <a:lnTo>
                                <a:pt x="1418" y="9893"/>
                              </a:lnTo>
                              <a:cubicBezTo>
                                <a:pt x="1009" y="9452"/>
                                <a:pt x="788" y="8916"/>
                                <a:pt x="693" y="8318"/>
                              </a:cubicBezTo>
                              <a:close/>
                              <a:moveTo>
                                <a:pt x="6931" y="8318"/>
                              </a:moveTo>
                              <a:cubicBezTo>
                                <a:pt x="6805" y="8916"/>
                                <a:pt x="6585" y="9452"/>
                                <a:pt x="6207" y="9893"/>
                              </a:cubicBezTo>
                              <a:lnTo>
                                <a:pt x="5766" y="9420"/>
                              </a:lnTo>
                              <a:cubicBezTo>
                                <a:pt x="5986" y="9105"/>
                                <a:pt x="6144" y="8727"/>
                                <a:pt x="6207" y="8318"/>
                              </a:cubicBezTo>
                              <a:close/>
                              <a:moveTo>
                                <a:pt x="2363" y="9893"/>
                              </a:moveTo>
                              <a:cubicBezTo>
                                <a:pt x="2678" y="10145"/>
                                <a:pt x="3056" y="10303"/>
                                <a:pt x="3466" y="10366"/>
                              </a:cubicBezTo>
                              <a:lnTo>
                                <a:pt x="3466" y="11027"/>
                              </a:lnTo>
                              <a:cubicBezTo>
                                <a:pt x="2867" y="10964"/>
                                <a:pt x="2332" y="10712"/>
                                <a:pt x="1891" y="10366"/>
                              </a:cubicBezTo>
                              <a:lnTo>
                                <a:pt x="2363" y="9893"/>
                              </a:lnTo>
                              <a:close/>
                              <a:moveTo>
                                <a:pt x="5230" y="9861"/>
                              </a:moveTo>
                              <a:lnTo>
                                <a:pt x="5703" y="10334"/>
                              </a:lnTo>
                              <a:cubicBezTo>
                                <a:pt x="5262" y="10744"/>
                                <a:pt x="4726" y="10996"/>
                                <a:pt x="4128" y="11027"/>
                              </a:cubicBezTo>
                              <a:lnTo>
                                <a:pt x="4128" y="10334"/>
                              </a:lnTo>
                              <a:cubicBezTo>
                                <a:pt x="4537" y="10240"/>
                                <a:pt x="4915" y="10082"/>
                                <a:pt x="5230" y="9861"/>
                              </a:cubicBezTo>
                              <a:close/>
                              <a:moveTo>
                                <a:pt x="9326" y="10366"/>
                              </a:moveTo>
                              <a:cubicBezTo>
                                <a:pt x="9546" y="10366"/>
                                <a:pt x="9704" y="10523"/>
                                <a:pt x="9704" y="10712"/>
                              </a:cubicBezTo>
                              <a:cubicBezTo>
                                <a:pt x="9672" y="10933"/>
                                <a:pt x="9546" y="11090"/>
                                <a:pt x="9326" y="11090"/>
                              </a:cubicBezTo>
                              <a:cubicBezTo>
                                <a:pt x="9137" y="11090"/>
                                <a:pt x="8979" y="10933"/>
                                <a:pt x="8979" y="10712"/>
                              </a:cubicBezTo>
                              <a:cubicBezTo>
                                <a:pt x="8979" y="10523"/>
                                <a:pt x="9137" y="10366"/>
                                <a:pt x="9326" y="10366"/>
                              </a:cubicBezTo>
                              <a:close/>
                              <a:moveTo>
                                <a:pt x="1103" y="0"/>
                              </a:moveTo>
                              <a:cubicBezTo>
                                <a:pt x="504" y="0"/>
                                <a:pt x="63" y="473"/>
                                <a:pt x="63" y="1040"/>
                              </a:cubicBezTo>
                              <a:cubicBezTo>
                                <a:pt x="63" y="1576"/>
                                <a:pt x="536" y="2048"/>
                                <a:pt x="1103" y="2048"/>
                              </a:cubicBezTo>
                              <a:cubicBezTo>
                                <a:pt x="2048" y="2048"/>
                                <a:pt x="2363" y="2836"/>
                                <a:pt x="2489" y="3497"/>
                              </a:cubicBezTo>
                              <a:lnTo>
                                <a:pt x="2584" y="4348"/>
                              </a:lnTo>
                              <a:cubicBezTo>
                                <a:pt x="1072" y="4852"/>
                                <a:pt x="0" y="6301"/>
                                <a:pt x="0" y="7971"/>
                              </a:cubicBezTo>
                              <a:cubicBezTo>
                                <a:pt x="0" y="10050"/>
                                <a:pt x="1702" y="11783"/>
                                <a:pt x="3812" y="11783"/>
                              </a:cubicBezTo>
                              <a:cubicBezTo>
                                <a:pt x="5797" y="11783"/>
                                <a:pt x="7436" y="10240"/>
                                <a:pt x="7593" y="8318"/>
                              </a:cubicBezTo>
                              <a:lnTo>
                                <a:pt x="9011" y="8318"/>
                              </a:lnTo>
                              <a:lnTo>
                                <a:pt x="9011" y="9767"/>
                              </a:lnTo>
                              <a:cubicBezTo>
                                <a:pt x="8633" y="9924"/>
                                <a:pt x="8318" y="10271"/>
                                <a:pt x="8318" y="10744"/>
                              </a:cubicBezTo>
                              <a:cubicBezTo>
                                <a:pt x="8318" y="11342"/>
                                <a:pt x="8790" y="11783"/>
                                <a:pt x="9326" y="11783"/>
                              </a:cubicBezTo>
                              <a:cubicBezTo>
                                <a:pt x="9767" y="11783"/>
                                <a:pt x="10145" y="11500"/>
                                <a:pt x="10302" y="11059"/>
                              </a:cubicBezTo>
                              <a:lnTo>
                                <a:pt x="11468" y="11059"/>
                              </a:lnTo>
                              <a:cubicBezTo>
                                <a:pt x="11657" y="11059"/>
                                <a:pt x="11815" y="10901"/>
                                <a:pt x="11815" y="10712"/>
                              </a:cubicBezTo>
                              <a:cubicBezTo>
                                <a:pt x="11815" y="10555"/>
                                <a:pt x="11657" y="10397"/>
                                <a:pt x="11468" y="10397"/>
                              </a:cubicBezTo>
                              <a:lnTo>
                                <a:pt x="10302" y="10397"/>
                              </a:lnTo>
                              <a:cubicBezTo>
                                <a:pt x="10208" y="10145"/>
                                <a:pt x="9956" y="9893"/>
                                <a:pt x="9672" y="9767"/>
                              </a:cubicBezTo>
                              <a:lnTo>
                                <a:pt x="9672" y="8318"/>
                              </a:lnTo>
                              <a:lnTo>
                                <a:pt x="10744" y="8318"/>
                              </a:lnTo>
                              <a:cubicBezTo>
                                <a:pt x="10933" y="8318"/>
                                <a:pt x="11122" y="8160"/>
                                <a:pt x="11122" y="7971"/>
                              </a:cubicBezTo>
                              <a:cubicBezTo>
                                <a:pt x="11122" y="7782"/>
                                <a:pt x="10933" y="7593"/>
                                <a:pt x="10744" y="7593"/>
                              </a:cubicBezTo>
                              <a:lnTo>
                                <a:pt x="10397" y="7593"/>
                              </a:lnTo>
                              <a:lnTo>
                                <a:pt x="10397" y="7247"/>
                              </a:lnTo>
                              <a:cubicBezTo>
                                <a:pt x="10397" y="6301"/>
                                <a:pt x="9609" y="5514"/>
                                <a:pt x="8664" y="5514"/>
                              </a:cubicBezTo>
                              <a:lnTo>
                                <a:pt x="8318" y="5514"/>
                              </a:lnTo>
                              <a:lnTo>
                                <a:pt x="8318" y="4506"/>
                              </a:lnTo>
                              <a:cubicBezTo>
                                <a:pt x="8318" y="3560"/>
                                <a:pt x="7530" y="2773"/>
                                <a:pt x="6585" y="2773"/>
                              </a:cubicBezTo>
                              <a:lnTo>
                                <a:pt x="4411" y="2773"/>
                              </a:lnTo>
                              <a:cubicBezTo>
                                <a:pt x="3970" y="1040"/>
                                <a:pt x="2741" y="0"/>
                                <a:pt x="1103" y="0"/>
                              </a:cubicBezTo>
                              <a:close/>
                            </a:path>
                          </a:pathLst>
                        </a:custGeom>
                        <a:solidFill>
                          <a:srgbClr val="FF0000"/>
                        </a:solidFill>
                        <a:ln>
                          <a:noFill/>
                        </a:ln>
                      </wps:spPr>
                      <wps:bodyPr spcFirstLastPara="1" wrap="square" lIns="91425" tIns="91425" rIns="91425" bIns="91425" anchor="ctr" anchorCtr="0">
                        <a:noAutofit/>
                      </wps:bodyPr>
                    </wps:wsp>
                  </a:graphicData>
                </a:graphic>
              </wp:anchor>
            </w:drawing>
          </mc:Choice>
          <mc:Fallback>
            <w:pict>
              <v:shape w14:anchorId="470289F5" id="Google Shape;5782;p53" o:spid="_x0000_s1026" style="position:absolute;margin-left:0;margin-top:12.95pt;width:27.7pt;height:27.65pt;z-index:251693056;visibility:visible;mso-wrap-style:square;mso-wrap-distance-left:9pt;mso-wrap-distance-top:0;mso-wrap-distance-right:9pt;mso-wrap-distance-bottom:0;mso-position-horizontal:left;mso-position-horizontal-relative:margin;mso-position-vertical:absolute;mso-position-vertical-relative:text;v-text-anchor:middle" coordsize="11815,1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rCrQcAAK4bAAAOAAAAZHJzL2Uyb0RvYy54bWysWdtu20YQfS/QfyD43ohL7oXrxAnaBA4K&#10;BE2ApB9AU5QlVCJVkr6kX9/Zyyx3aMpSivrBErVzOXNmdvbCN++eDvvkoemHXddep+xVliZNW3fr&#10;XXt3nf757eaXMk2GsWrX1b5rm+v0ezOk797+/NObx+NVk3fbbr9u+gSMtMPV4/E63Y7j8Wq1Gupt&#10;c6iGV92xaWFw0/WHaoTH/m617qtHsH7Yr/Isk6vHrl8f+65uhgF+/eAG07fW/mbT1OPnzWZoxmR/&#10;nQK20f7v7f9b83/19k11dddXx+2u9jCq/4DiUO1acBpMfajGKrnvd89MHXZ13w3dZnxVd4dVt9ns&#10;6sbGANGwbBbN1211bGwsQM5wDDQN/5/Z+o+HL32yW1+nQpV5mrTVAbL0sevu9k1i/b82A6+PojBc&#10;PR6HK1D5evzS+6cBvprAnzb9wXxCSMmT5fd74Ld5GpMafiwEK0vIQg1Dhci0UMbmalKu74fxY9NZ&#10;Q9XDp2F06Vnjt2qL3+qnFr/2kGST3r1N75gmkN4+TSC9ty69x2o0egad+Zo8QqGykok02ZpvquRQ&#10;tE9jf2+K+PNfBraRPXQPzbfOao0mJCmZTBMDnRfcA59k6vvbXf1b80+soXLjJNIAANaUkrkf0Jnl&#10;4NkA5wp9UMv7lnhAQ0IwlEcJ/HQupeKQXsCyIEk9eHnJYeoaeS6Y59HRIEqHXRQQhE2Q1+Aacms0&#10;cpl7fqhl+uS0hC4dq1yVOjYnitIB4JwRAFxqB4Dn+bIfGjkXUpMsQMGhRL3vhsbGMGXS4Sq49LhK&#10;qA8QAa1JBvVnskIoLGmUWIq5yISzLST3LcgZyqXypCtN6iIvZGFjkBkrF7lFf84QKzVzubgMUV4U&#10;vjqYJlnIS6msIa4BWpTtJX5orKe55Sz3qS0FZnDillpx8XCV+2xoToixtWaLjgHQCJ9QmWMsqndq&#10;mTIm8sJVr8y4ZSCukoW5zbWf22KWKi4Kx9g8uSHqqEpeQhTk+cQSYj7NLStK5z6KY+IW9bFKhJsZ&#10;UoSZhBIUmZeX0K0M2bKEGCOyGReOPNvx4gFEYzseDACr1DL6cx4kdA7jIBJHAarmxJVvESqD8ojd&#10;ZpkPjEOE8QDiidihhk8zK5lyfSfSnZilVnw0AlZNy9cMhlTQ3W2cM+CW2BkB1DLS4T0gpgsJk4x5&#10;gs3SFBEjtPDBzVIb5lFUIxchilhCzKe5ZRzamom7LEJ/e5lbxkvX4UqV01qUytWiZhkJMfREzXPb&#10;dc/UYsCkS203P2c6AsOi09x1tbCo+yqFnkyqVILZWcyU2dN8gaqP/lK+ZAlsWG9zFLiez2HL3M/2&#10;KH6KD/PqalEov2JG/KIE1fPyuPLPEyUZd7NjntqAKKoSavk0Y2EFjaJ5ucLCYswy6G/xZAnrN8sK&#10;WGWiaRRWRRgBNmDkTJFNCixzdXymysKCzDIt7cYEyyys4SxTMMsjVKHyL0W1RFZI5cktU1hCIbF2&#10;xwahTBSjPhaLX54BUthNowjNqVcwm0pTvxAdlEcUXdgbACOaTLCwgrKIXGocXTonk8KFqMJiDw7o&#10;Vi7sD6AtwMEqwrtEEwV1uop14fdBcSYnjqkZF5MW3G2dggoWjFaZm2fQKHNSxtGIL6VnZbzoSirM&#10;kS6owQACkkS2vFNEOHKZK+Z3WZBaarDUyq39MEBBRCM/ElWkNqcpgMDZHqhdyhOl7HSSISS3MOAq&#10;9XKChc8iodUfF7giafC/sszV6kVMow60d1LFhauqPINzYlTdATwOXOTECpvZjVpIZOhEeQkOIz85&#10;h+Oi0SjgZGIGnvmhUzsX5pgP8nB4xxMUStDEuGkDbcbVMu6+EZE/JRQZOZT67a9W2PioTfrkPDgV&#10;aA+wd44CY7CZdY0ObiZI9orSb97MnYUdeRbzkh97QLGdE9UwFMV9Ep91LyXO7U2QO99kMjijGx/R&#10;yowS+DmT1Mod2CAGlFhCX0qYxMay1jlp+9aTDQsWTpKLaMQvFRfxNKmxAu5KopSUyt9sBOKRwah7&#10;/UhKbOyLKXF7DTckMloYsNnAysjcseZZXMikr2HGpdtWw6wMGiizxDZjEi7lnHuvgaH6KzPIhOm4&#10;hPB46Ec6a6wn4PwRUR4ByQp6F8KmqHDoHA8Tc5HGizxkeeaZm2/+tPaXN7iRRII0rn5RZVOO0aOf&#10;CSh/ds64LY/JyoIodeETb5e+WAFBMjgAuiIqmaTlFUbgQuPyLjYZVOYCOU5hAGG7CRkx89LAw5Hz&#10;CYQamCkgm/iJoZtysaK5uyoC2yiyzBUqyFlP19LfIuAVEpJYSth5Gxc4cAZ+6CyRPELCT4c+SMKF&#10;Ch4fUGIJfJAvBM2mEv46K1ezLQAe93DgDHZ7+2pijeRfQgRk4sJGN8S54m6JmFXdbK9Do8RNEoA0&#10;V/d2lQ/X+Rb59MJg6Pa79c1uvzdX9kN/d/t+3ycPFbwZuLnJ4M/UJqgQsX1rhNvOqLlh88vqEV5z&#10;uBcb5tttt/4OL0mGY32z64fxUzWMX6oeXhNBPI/w6ug6Hf6+r/omTfa/t/BuRjNurvfH+KGPH27j&#10;h6qttx28sqjHPk3cw/sRnt1LiLb79X7sNjvzJsTCcmD8A7wUsjH5F1jmrVP8bKWm12xv/wUAAP//&#10;AwBQSwMEFAAGAAgAAAAhAEpwYzbbAAAABQEAAA8AAABkcnMvZG93bnJldi54bWxMj0FLxDAUhO+C&#10;/yE8wZubbLHSrX1dRBAEQbSKe802z7bYvJQk3a37640nPQ4zzHxTbRc7igP5MDhGWK8UCOLWmYE7&#10;hPe3h6sCRIiajR4dE8I3BdjW52eVLo078isdmtiJVMKh1Ah9jFMpZWh7sjqs3EScvE/nrY5J+k4a&#10;r4+p3I4yU+pGWj1wWuj1RPc9tV/NbBFIPZ+WR38qnia1s81H8dLOU4d4ebHc3YKItMS/MPziJ3So&#10;E9PezWyCGBHSkYiQ5RsQyc3zaxB7hGKdgawr+Z++/gEAAP//AwBQSwECLQAUAAYACAAAACEAtoM4&#10;kv4AAADhAQAAEwAAAAAAAAAAAAAAAAAAAAAAW0NvbnRlbnRfVHlwZXNdLnhtbFBLAQItABQABgAI&#10;AAAAIQA4/SH/1gAAAJQBAAALAAAAAAAAAAAAAAAAAC8BAABfcmVscy8ucmVsc1BLAQItABQABgAI&#10;AAAAIQA5NurCrQcAAK4bAAAOAAAAAAAAAAAAAAAAAC4CAABkcnMvZTJvRG9jLnhtbFBLAQItABQA&#10;BgAIAAAAIQBKcGM22wAAAAUBAAAPAAAAAAAAAAAAAAAAAAcKAABkcnMvZG93bnJldi54bWxQSwUG&#10;AAAAAAQABADzAAAADwsAAAAA&#10;" path="m6616,3434v599,,1009,473,1009,1040l7625,5514r-883,c6648,5451,6585,5325,6490,5262,5986,4789,5388,4411,4695,4222l4569,3434r2047,xm3466,4884r,693c3056,5640,2678,5797,2363,6018l1891,5577v441,-378,976,-599,1575,-693xm4128,4852v598,95,1134,315,1575,662l5230,6049c4915,5797,4537,5640,4128,5577r,-725xm1387,6049r472,473c1607,6837,1450,7215,1387,7625r-725,c788,7026,1009,6459,1387,6049xm6175,6049v378,410,599,977,662,1576l6175,7625c6112,7215,5955,6837,5703,6522r472,-473xm1418,8318v63,409,252,787,473,1102l1418,9893c1009,9452,788,8916,693,8318r725,xm6931,8318v-126,598,-346,1134,-724,1575l5766,9420v220,-315,378,-693,441,-1102l6931,8318xm2363,9893v315,252,693,410,1103,473l3466,11027v-599,-63,-1134,-315,-1575,-661l2363,9893xm5230,9861r473,473c5262,10744,4726,10996,4128,11027r,-693c4537,10240,4915,10082,5230,9861xm9326,10366v220,,378,157,378,346c9672,10933,9546,11090,9326,11090v-189,,-347,-157,-347,-378c8979,10523,9137,10366,9326,10366xm1103,c504,,63,473,63,1040v,536,473,1008,1040,1008c2048,2048,2363,2836,2489,3497r95,851c1072,4852,,6301,,7971v,2079,1702,3812,3812,3812c5797,11783,7436,10240,7593,8318r1418,l9011,9767v-378,157,-693,504,-693,977c8318,11342,8790,11783,9326,11783v441,,819,-283,976,-724l11468,11059v189,,347,-158,347,-347c11815,10555,11657,10397,11468,10397r-1166,c10208,10145,9956,9893,9672,9767r,-1449l10744,8318v189,,378,-158,378,-347c11122,7782,10933,7593,10744,7593r-347,l10397,7247v,-946,-788,-1733,-1733,-1733l8318,5514r,-1008c8318,3560,7530,2773,6585,2773r-2174,c3970,1040,2741,,1103,xe" fillcolor="red" stroked="f">
                <v:path arrowok="t" o:extrusionok="f"/>
                <w10:wrap anchorx="margin"/>
              </v:shape>
            </w:pict>
          </mc:Fallback>
        </mc:AlternateContent>
      </w:r>
    </w:p>
    <w:p w14:paraId="13F8C4DE" w14:textId="3C736C63" w:rsidR="00C85508" w:rsidRDefault="00C85508" w:rsidP="00615A40">
      <w:pPr>
        <w:ind w:firstLine="720"/>
        <w:rPr>
          <w:rFonts w:ascii="Times New Roman" w:hAnsi="Times New Roman" w:cs="Times New Roman"/>
          <w:b/>
          <w:sz w:val="24"/>
          <w:szCs w:val="24"/>
        </w:rPr>
      </w:pPr>
      <w:r w:rsidRPr="00C85508">
        <w:rPr>
          <w:rFonts w:ascii="Times New Roman" w:hAnsi="Times New Roman" w:cs="Times New Roman"/>
          <w:b/>
          <w:sz w:val="24"/>
          <w:szCs w:val="24"/>
        </w:rPr>
        <w:t>Disability Services:</w:t>
      </w:r>
    </w:p>
    <w:p w14:paraId="50F58067" w14:textId="126CB019" w:rsidR="00C85508" w:rsidRPr="00C85508" w:rsidRDefault="00C85508" w:rsidP="00601C3F">
      <w:pPr>
        <w:rPr>
          <w:rFonts w:ascii="Times New Roman" w:hAnsi="Times New Roman" w:cs="Times New Roman"/>
          <w:b/>
          <w:sz w:val="24"/>
          <w:szCs w:val="24"/>
        </w:rPr>
      </w:pPr>
      <w:r>
        <w:rPr>
          <w:rFonts w:ascii="Times New Roman" w:hAnsi="Times New Roman" w:cs="Times New Roman"/>
          <w:sz w:val="24"/>
          <w:szCs w:val="24"/>
        </w:rPr>
        <w:t>SEARP&amp;DC’s Head Start Program partners with the local LEA (Local Education Agency) to identify children who may have a learning disability.  The teachers and Center Directors work together with the</w:t>
      </w:r>
      <w:r w:rsidR="00B13AAE">
        <w:rPr>
          <w:rFonts w:ascii="Times New Roman" w:hAnsi="Times New Roman" w:cs="Times New Roman"/>
          <w:sz w:val="24"/>
          <w:szCs w:val="24"/>
        </w:rPr>
        <w:t xml:space="preserve"> Disability Service Manager to identify children who need to be tested to see if they qualify for local school system services. The Office of Head Start requires that all programs have at least 10% of the students with disabilities.  The 2022-2023 school year, our program identified 22 children who were diagnosed with a disability</w:t>
      </w:r>
      <w:r w:rsidR="008F6BDE">
        <w:rPr>
          <w:rFonts w:ascii="Times New Roman" w:hAnsi="Times New Roman" w:cs="Times New Roman"/>
          <w:sz w:val="24"/>
          <w:szCs w:val="24"/>
        </w:rPr>
        <w:t xml:space="preserve">, and 35 had an IEP during the school year. Some of the disabilities identified were speech and language impairment, hearing impairment, Autism, developmental delay, and other health impairment. It is crucial that children are diagnosed as early as possible so they can begin receiving services to equip them to move into a kindergarten class. </w:t>
      </w:r>
    </w:p>
    <w:p w14:paraId="22E675C4" w14:textId="2CDE5EF5" w:rsidR="00170BE4" w:rsidRPr="000606F8" w:rsidRDefault="00855E4F" w:rsidP="00601C3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234C2215" wp14:editId="008E314D">
            <wp:simplePos x="0" y="0"/>
            <wp:positionH relativeFrom="margin">
              <wp:align>right</wp:align>
            </wp:positionH>
            <wp:positionV relativeFrom="paragraph">
              <wp:posOffset>10160</wp:posOffset>
            </wp:positionV>
            <wp:extent cx="2514600" cy="2476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247650"/>
                    </a:xfrm>
                    <a:prstGeom prst="rect">
                      <a:avLst/>
                    </a:prstGeom>
                    <a:noFill/>
                    <a:ln>
                      <a:noFill/>
                    </a:ln>
                  </pic:spPr>
                </pic:pic>
              </a:graphicData>
            </a:graphic>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7456" behindDoc="0" locked="0" layoutInCell="1" allowOverlap="1" wp14:anchorId="625C9ABA" wp14:editId="55D901E9">
            <wp:simplePos x="0" y="0"/>
            <wp:positionH relativeFrom="column">
              <wp:posOffset>2428875</wp:posOffset>
            </wp:positionH>
            <wp:positionV relativeFrom="paragraph">
              <wp:posOffset>10160</wp:posOffset>
            </wp:positionV>
            <wp:extent cx="2514600" cy="2476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247650"/>
                    </a:xfrm>
                    <a:prstGeom prst="rect">
                      <a:avLst/>
                    </a:prstGeom>
                    <a:noFill/>
                    <a:ln>
                      <a:noFill/>
                    </a:ln>
                  </pic:spPr>
                </pic:pic>
              </a:graphicData>
            </a:graphic>
            <wp14:sizeRelV relativeFrom="margin">
              <wp14:pctHeight>0</wp14:pctHeight>
            </wp14:sizeRelV>
          </wp:anchor>
        </w:drawing>
      </w:r>
      <w:r>
        <w:rPr>
          <w:rFonts w:ascii="Times New Roman" w:hAnsi="Times New Roman" w:cs="Times New Roman"/>
          <w:noProof/>
          <w:sz w:val="24"/>
          <w:szCs w:val="24"/>
        </w:rPr>
        <w:drawing>
          <wp:inline distT="0" distB="0" distL="0" distR="0" wp14:anchorId="23DA2EA8" wp14:editId="15C0976F">
            <wp:extent cx="2790825" cy="2667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14578" t="-3704"/>
                    <a:stretch/>
                  </pic:blipFill>
                  <pic:spPr bwMode="auto">
                    <a:xfrm>
                      <a:off x="0" y="0"/>
                      <a:ext cx="2790825" cy="266700"/>
                    </a:xfrm>
                    <a:prstGeom prst="rect">
                      <a:avLst/>
                    </a:prstGeom>
                    <a:noFill/>
                    <a:ln>
                      <a:noFill/>
                    </a:ln>
                    <a:extLst>
                      <a:ext uri="{53640926-AAD7-44D8-BBD7-CCE9431645EC}">
                        <a14:shadowObscured xmlns:a14="http://schemas.microsoft.com/office/drawing/2010/main"/>
                      </a:ext>
                    </a:extLst>
                  </pic:spPr>
                </pic:pic>
              </a:graphicData>
            </a:graphic>
          </wp:inline>
        </w:drawing>
      </w:r>
    </w:p>
    <w:p w14:paraId="634632E8" w14:textId="1E93F302" w:rsidR="00C11E1D" w:rsidRPr="00E86732" w:rsidRDefault="00C11E1D" w:rsidP="00601C3F">
      <w:pPr>
        <w:rPr>
          <w:rFonts w:ascii="Times New Roman" w:hAnsi="Times New Roman" w:cs="Times New Roman"/>
          <w:sz w:val="24"/>
          <w:szCs w:val="24"/>
        </w:rPr>
      </w:pPr>
      <w:r w:rsidRPr="00E86732">
        <w:rPr>
          <w:rFonts w:ascii="Times New Roman" w:hAnsi="Times New Roman" w:cs="Times New Roman"/>
          <w:b/>
          <w:sz w:val="24"/>
          <w:szCs w:val="24"/>
        </w:rPr>
        <w:t>Parent Involvement and Policy Council</w:t>
      </w:r>
      <w:r w:rsidRPr="00E86732">
        <w:rPr>
          <w:rFonts w:ascii="Times New Roman" w:hAnsi="Times New Roman" w:cs="Times New Roman"/>
          <w:sz w:val="24"/>
          <w:szCs w:val="24"/>
        </w:rPr>
        <w:t>:</w:t>
      </w:r>
      <w:r w:rsidR="00855E4F" w:rsidRPr="00E86732">
        <w:rPr>
          <w:rFonts w:ascii="Times New Roman" w:hAnsi="Times New Roman" w:cs="Times New Roman"/>
          <w:noProof/>
          <w:sz w:val="24"/>
          <w:szCs w:val="24"/>
        </w:rPr>
        <w:t xml:space="preserve"> </w:t>
      </w:r>
    </w:p>
    <w:p w14:paraId="171BD742" w14:textId="042D8492" w:rsidR="00C11E1D" w:rsidRPr="000606F8" w:rsidRDefault="00C11E1D" w:rsidP="00601C3F">
      <w:pPr>
        <w:rPr>
          <w:rFonts w:ascii="Times New Roman" w:hAnsi="Times New Roman" w:cs="Times New Roman"/>
          <w:sz w:val="24"/>
          <w:szCs w:val="24"/>
        </w:rPr>
      </w:pPr>
      <w:r w:rsidRPr="000606F8">
        <w:rPr>
          <w:rFonts w:ascii="Times New Roman" w:hAnsi="Times New Roman" w:cs="Times New Roman"/>
          <w:sz w:val="24"/>
          <w:szCs w:val="24"/>
        </w:rPr>
        <w:t>Each Head Start Center organizes a Parent Committee that selects Policy Council Members proportioned by the number of classrooms.  Our Policy Council members have a variety of responsibilities including approval of budgets, funding applications, employment</w:t>
      </w:r>
      <w:r w:rsidR="00855E4F">
        <w:rPr>
          <w:rFonts w:ascii="Times New Roman" w:hAnsi="Times New Roman" w:cs="Times New Roman"/>
          <w:sz w:val="24"/>
          <w:szCs w:val="24"/>
        </w:rPr>
        <w:t>,</w:t>
      </w:r>
      <w:r w:rsidRPr="000606F8">
        <w:rPr>
          <w:rFonts w:ascii="Times New Roman" w:hAnsi="Times New Roman" w:cs="Times New Roman"/>
          <w:sz w:val="24"/>
          <w:szCs w:val="24"/>
        </w:rPr>
        <w:t xml:space="preserve"> and program policies.  </w:t>
      </w:r>
    </w:p>
    <w:p w14:paraId="221DC4D0" w14:textId="0D4705C6" w:rsidR="00D11FCD" w:rsidRPr="000606F8" w:rsidRDefault="00D11FCD" w:rsidP="008F6BDE">
      <w:pPr>
        <w:rPr>
          <w:rFonts w:ascii="Times New Roman" w:hAnsi="Times New Roman" w:cs="Times New Roman"/>
          <w:sz w:val="24"/>
          <w:szCs w:val="24"/>
        </w:rPr>
      </w:pPr>
      <w:r w:rsidRPr="000606F8">
        <w:rPr>
          <w:rFonts w:ascii="Times New Roman" w:hAnsi="Times New Roman" w:cs="Times New Roman"/>
          <w:sz w:val="24"/>
          <w:szCs w:val="24"/>
        </w:rPr>
        <w:t xml:space="preserve">Parent volunteers provide local services to our </w:t>
      </w:r>
      <w:r w:rsidR="00655963">
        <w:rPr>
          <w:rFonts w:ascii="Times New Roman" w:hAnsi="Times New Roman" w:cs="Times New Roman"/>
          <w:sz w:val="24"/>
          <w:szCs w:val="24"/>
        </w:rPr>
        <w:t xml:space="preserve">SEARP&amp;DC </w:t>
      </w:r>
      <w:r w:rsidR="008F6BDE">
        <w:rPr>
          <w:rFonts w:ascii="Times New Roman" w:hAnsi="Times New Roman" w:cs="Times New Roman"/>
          <w:sz w:val="24"/>
          <w:szCs w:val="24"/>
        </w:rPr>
        <w:t xml:space="preserve">Head Start Centers. </w:t>
      </w:r>
      <w:r w:rsidRPr="000606F8">
        <w:rPr>
          <w:rFonts w:ascii="Times New Roman" w:hAnsi="Times New Roman" w:cs="Times New Roman"/>
          <w:sz w:val="24"/>
          <w:szCs w:val="24"/>
        </w:rPr>
        <w:t xml:space="preserve">We encourage </w:t>
      </w:r>
      <w:r w:rsidR="00655963">
        <w:rPr>
          <w:rFonts w:ascii="Times New Roman" w:hAnsi="Times New Roman" w:cs="Times New Roman"/>
          <w:sz w:val="24"/>
          <w:szCs w:val="24"/>
        </w:rPr>
        <w:t xml:space="preserve">our </w:t>
      </w:r>
      <w:r w:rsidRPr="000606F8">
        <w:rPr>
          <w:rFonts w:ascii="Times New Roman" w:hAnsi="Times New Roman" w:cs="Times New Roman"/>
          <w:sz w:val="24"/>
          <w:szCs w:val="24"/>
        </w:rPr>
        <w:t>parents to be involved in our Head Start Program</w:t>
      </w:r>
      <w:r w:rsidR="000D47BD">
        <w:rPr>
          <w:rFonts w:ascii="Times New Roman" w:hAnsi="Times New Roman" w:cs="Times New Roman"/>
          <w:sz w:val="24"/>
          <w:szCs w:val="24"/>
        </w:rPr>
        <w:t xml:space="preserve"> on an on-going basis</w:t>
      </w:r>
      <w:r w:rsidR="008F6BDE">
        <w:rPr>
          <w:rFonts w:ascii="Times New Roman" w:hAnsi="Times New Roman" w:cs="Times New Roman"/>
          <w:sz w:val="24"/>
          <w:szCs w:val="24"/>
        </w:rPr>
        <w:t xml:space="preserve">. </w:t>
      </w:r>
      <w:r w:rsidR="00245AA1">
        <w:rPr>
          <w:rFonts w:ascii="Times New Roman" w:hAnsi="Times New Roman" w:cs="Times New Roman"/>
          <w:sz w:val="24"/>
          <w:szCs w:val="24"/>
        </w:rPr>
        <w:t>We implemented several virtual learning platforms that enabled the parents/</w:t>
      </w:r>
      <w:r w:rsidR="003441D5">
        <w:rPr>
          <w:rFonts w:ascii="Times New Roman" w:hAnsi="Times New Roman" w:cs="Times New Roman"/>
          <w:sz w:val="24"/>
          <w:szCs w:val="24"/>
        </w:rPr>
        <w:t>guardian</w:t>
      </w:r>
      <w:r w:rsidR="00245AA1">
        <w:rPr>
          <w:rFonts w:ascii="Times New Roman" w:hAnsi="Times New Roman" w:cs="Times New Roman"/>
          <w:sz w:val="24"/>
          <w:szCs w:val="24"/>
        </w:rPr>
        <w:t xml:space="preserve"> to teach and assist their child. </w:t>
      </w:r>
      <w:r w:rsidRPr="000606F8">
        <w:rPr>
          <w:rFonts w:ascii="Times New Roman" w:hAnsi="Times New Roman" w:cs="Times New Roman"/>
          <w:sz w:val="24"/>
          <w:szCs w:val="24"/>
        </w:rPr>
        <w:t xml:space="preserve">As an important part of our School Readiness Initiative, parents are encouraged to be actively engaged in their child’s learning process. </w:t>
      </w:r>
      <w:r w:rsidR="008F6BDE">
        <w:rPr>
          <w:rFonts w:ascii="Times New Roman" w:hAnsi="Times New Roman" w:cs="Times New Roman"/>
          <w:sz w:val="24"/>
          <w:szCs w:val="24"/>
        </w:rPr>
        <w:t>Parents/guardians complete a screening tool called the Ages and Stages Questionnaire (ASQ-3) which consists of questions in five different developmental areas. These results, along with the teachers’ answers allows us to</w:t>
      </w:r>
      <w:r w:rsidR="008F6BDE" w:rsidRPr="008F6BDE">
        <w:rPr>
          <w:rFonts w:ascii="Times New Roman" w:hAnsi="Times New Roman" w:cs="Times New Roman"/>
          <w:sz w:val="24"/>
          <w:szCs w:val="24"/>
        </w:rPr>
        <w:t xml:space="preserve"> </w:t>
      </w:r>
      <w:r w:rsidR="008F6BDE">
        <w:rPr>
          <w:rFonts w:ascii="Times New Roman" w:hAnsi="Times New Roman" w:cs="Times New Roman"/>
          <w:sz w:val="24"/>
          <w:szCs w:val="24"/>
        </w:rPr>
        <w:t xml:space="preserve">pinpoint </w:t>
      </w:r>
      <w:r w:rsidR="008F6BDE" w:rsidRPr="008F6BDE">
        <w:rPr>
          <w:rFonts w:ascii="Times New Roman" w:hAnsi="Times New Roman" w:cs="Times New Roman"/>
          <w:sz w:val="24"/>
          <w:szCs w:val="24"/>
        </w:rPr>
        <w:t>developmental progress in children between the ages of one month to 5 ½ years. Evidence shows that the earlier development is assessed—the greater the chance a child has to reach his or her potentia</w:t>
      </w:r>
      <w:r w:rsidR="008F6BDE">
        <w:rPr>
          <w:rFonts w:ascii="Times New Roman" w:hAnsi="Times New Roman" w:cs="Times New Roman"/>
          <w:sz w:val="24"/>
          <w:szCs w:val="24"/>
        </w:rPr>
        <w:t>l.</w:t>
      </w:r>
    </w:p>
    <w:p w14:paraId="6B141E20" w14:textId="77777777" w:rsidR="003D358B" w:rsidRPr="00E86732" w:rsidRDefault="003D358B" w:rsidP="00601C3F">
      <w:pPr>
        <w:rPr>
          <w:rFonts w:ascii="Times New Roman" w:hAnsi="Times New Roman" w:cs="Times New Roman"/>
          <w:sz w:val="24"/>
          <w:szCs w:val="24"/>
        </w:rPr>
      </w:pPr>
      <w:r w:rsidRPr="00E86732">
        <w:rPr>
          <w:rFonts w:ascii="Times New Roman" w:hAnsi="Times New Roman" w:cs="Times New Roman"/>
          <w:b/>
          <w:sz w:val="24"/>
          <w:szCs w:val="24"/>
        </w:rPr>
        <w:t>Community Partnerships</w:t>
      </w:r>
      <w:r w:rsidRPr="00E86732">
        <w:rPr>
          <w:rFonts w:ascii="Times New Roman" w:hAnsi="Times New Roman" w:cs="Times New Roman"/>
          <w:sz w:val="24"/>
          <w:szCs w:val="24"/>
        </w:rPr>
        <w:t>:</w:t>
      </w:r>
    </w:p>
    <w:p w14:paraId="0DE724C8" w14:textId="1D47DA01" w:rsidR="008F6BDE" w:rsidRDefault="003D358B" w:rsidP="00601C3F">
      <w:pPr>
        <w:rPr>
          <w:rFonts w:ascii="Times New Roman" w:hAnsi="Times New Roman" w:cs="Times New Roman"/>
          <w:sz w:val="24"/>
          <w:szCs w:val="24"/>
        </w:rPr>
      </w:pPr>
      <w:r w:rsidRPr="000606F8">
        <w:rPr>
          <w:rFonts w:ascii="Times New Roman" w:hAnsi="Times New Roman" w:cs="Times New Roman"/>
          <w:sz w:val="24"/>
          <w:szCs w:val="24"/>
        </w:rPr>
        <w:t>Head Start cannot operate without local community support.  Head Start grants require a 20</w:t>
      </w:r>
      <w:r w:rsidR="008F6BDE">
        <w:rPr>
          <w:rFonts w:ascii="Times New Roman" w:hAnsi="Times New Roman" w:cs="Times New Roman"/>
          <w:sz w:val="24"/>
          <w:szCs w:val="24"/>
        </w:rPr>
        <w:t xml:space="preserve">% </w:t>
      </w:r>
      <w:r w:rsidRPr="000606F8">
        <w:rPr>
          <w:rFonts w:ascii="Times New Roman" w:hAnsi="Times New Roman" w:cs="Times New Roman"/>
          <w:sz w:val="24"/>
          <w:szCs w:val="24"/>
        </w:rPr>
        <w:t>local match of</w:t>
      </w:r>
      <w:r w:rsidR="00375DC6">
        <w:rPr>
          <w:rFonts w:ascii="Times New Roman" w:hAnsi="Times New Roman" w:cs="Times New Roman"/>
          <w:sz w:val="24"/>
          <w:szCs w:val="24"/>
        </w:rPr>
        <w:t xml:space="preserve"> federal funds. Our Head Start Program collaborates</w:t>
      </w:r>
      <w:r w:rsidRPr="000606F8">
        <w:rPr>
          <w:rFonts w:ascii="Times New Roman" w:hAnsi="Times New Roman" w:cs="Times New Roman"/>
          <w:sz w:val="24"/>
          <w:szCs w:val="24"/>
        </w:rPr>
        <w:t xml:space="preserve"> with local government </w:t>
      </w:r>
      <w:r w:rsidR="008F6BDE">
        <w:rPr>
          <w:rFonts w:ascii="Times New Roman" w:hAnsi="Times New Roman" w:cs="Times New Roman"/>
          <w:sz w:val="24"/>
          <w:szCs w:val="24"/>
        </w:rPr>
        <w:t>agencies</w:t>
      </w:r>
      <w:r w:rsidRPr="000606F8">
        <w:rPr>
          <w:rFonts w:ascii="Times New Roman" w:hAnsi="Times New Roman" w:cs="Times New Roman"/>
          <w:sz w:val="24"/>
          <w:szCs w:val="24"/>
        </w:rPr>
        <w:t xml:space="preserve"> and school boards to received in-kind support for facilities, utilities</w:t>
      </w:r>
      <w:r w:rsidR="00DE48DA">
        <w:rPr>
          <w:rFonts w:ascii="Times New Roman" w:hAnsi="Times New Roman" w:cs="Times New Roman"/>
          <w:sz w:val="24"/>
          <w:szCs w:val="24"/>
        </w:rPr>
        <w:t>,</w:t>
      </w:r>
      <w:bookmarkStart w:id="0" w:name="_GoBack"/>
      <w:bookmarkEnd w:id="0"/>
      <w:r w:rsidRPr="000606F8">
        <w:rPr>
          <w:rFonts w:ascii="Times New Roman" w:hAnsi="Times New Roman" w:cs="Times New Roman"/>
          <w:sz w:val="24"/>
          <w:szCs w:val="24"/>
        </w:rPr>
        <w:t xml:space="preserve"> and maintenance.  </w:t>
      </w:r>
      <w:r w:rsidR="00DE48DA">
        <w:rPr>
          <w:rFonts w:ascii="Times New Roman" w:hAnsi="Times New Roman" w:cs="Times New Roman"/>
          <w:sz w:val="24"/>
          <w:szCs w:val="24"/>
        </w:rPr>
        <w:t>Parents dedicate their time to us as volunteers on committees and the policy council.</w:t>
      </w:r>
    </w:p>
    <w:p w14:paraId="3CD8D6A0" w14:textId="77777777" w:rsidR="008F6BDE" w:rsidRDefault="008F6BDE">
      <w:pPr>
        <w:rPr>
          <w:rFonts w:ascii="Times New Roman" w:hAnsi="Times New Roman" w:cs="Times New Roman"/>
          <w:sz w:val="24"/>
          <w:szCs w:val="24"/>
        </w:rPr>
      </w:pPr>
      <w:r>
        <w:rPr>
          <w:rFonts w:ascii="Times New Roman" w:hAnsi="Times New Roman" w:cs="Times New Roman"/>
          <w:sz w:val="24"/>
          <w:szCs w:val="24"/>
        </w:rPr>
        <w:br w:type="page"/>
      </w:r>
    </w:p>
    <w:p w14:paraId="1A5745B0" w14:textId="10D18F18" w:rsidR="00855E4F" w:rsidRDefault="00E86732" w:rsidP="00601C3F">
      <w:pPr>
        <w:rPr>
          <w:rFonts w:ascii="Times New Roman" w:hAnsi="Times New Roman" w:cs="Times New Roman"/>
          <w:b/>
          <w:sz w:val="32"/>
          <w:szCs w:val="32"/>
        </w:rPr>
      </w:pPr>
      <w:r>
        <w:rPr>
          <w:rFonts w:ascii="Times New Roman" w:hAnsi="Times New Roman" w:cs="Times New Roman"/>
          <w:b/>
          <w:noProof/>
          <w:sz w:val="32"/>
          <w:szCs w:val="32"/>
        </w:rPr>
        <w:lastRenderedPageBreak/>
        <w:drawing>
          <wp:anchor distT="0" distB="0" distL="114300" distR="114300" simplePos="0" relativeHeight="251676672" behindDoc="0" locked="0" layoutInCell="1" allowOverlap="1" wp14:anchorId="414DE601" wp14:editId="5F17BD3D">
            <wp:simplePos x="0" y="0"/>
            <wp:positionH relativeFrom="margin">
              <wp:align>right</wp:align>
            </wp:positionH>
            <wp:positionV relativeFrom="paragraph">
              <wp:posOffset>17145</wp:posOffset>
            </wp:positionV>
            <wp:extent cx="2228850" cy="3048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38235"/>
                    <a:stretch/>
                  </pic:blipFill>
                  <pic:spPr bwMode="auto">
                    <a:xfrm>
                      <a:off x="0" y="0"/>
                      <a:ext cx="2228850" cy="3048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32"/>
          <w:szCs w:val="32"/>
        </w:rPr>
        <w:drawing>
          <wp:anchor distT="0" distB="0" distL="114300" distR="114300" simplePos="0" relativeHeight="251674624" behindDoc="0" locked="0" layoutInCell="1" allowOverlap="1" wp14:anchorId="7E9365E9" wp14:editId="7F42408C">
            <wp:simplePos x="0" y="0"/>
            <wp:positionH relativeFrom="column">
              <wp:posOffset>2124075</wp:posOffset>
            </wp:positionH>
            <wp:positionV relativeFrom="paragraph">
              <wp:posOffset>9525</wp:posOffset>
            </wp:positionV>
            <wp:extent cx="2228850" cy="3048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38235"/>
                    <a:stretch/>
                  </pic:blipFill>
                  <pic:spPr bwMode="auto">
                    <a:xfrm>
                      <a:off x="0" y="0"/>
                      <a:ext cx="2228850" cy="3048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32"/>
          <w:szCs w:val="32"/>
        </w:rPr>
        <w:drawing>
          <wp:anchor distT="0" distB="0" distL="114300" distR="114300" simplePos="0" relativeHeight="251672576" behindDoc="0" locked="0" layoutInCell="1" allowOverlap="1" wp14:anchorId="4966119F" wp14:editId="28DD3C97">
            <wp:simplePos x="0" y="0"/>
            <wp:positionH relativeFrom="column">
              <wp:posOffset>0</wp:posOffset>
            </wp:positionH>
            <wp:positionV relativeFrom="paragraph">
              <wp:posOffset>-1905</wp:posOffset>
            </wp:positionV>
            <wp:extent cx="2228850" cy="3048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38235"/>
                    <a:stretch/>
                  </pic:blipFill>
                  <pic:spPr bwMode="auto">
                    <a:xfrm>
                      <a:off x="0" y="0"/>
                      <a:ext cx="2228850" cy="304800"/>
                    </a:xfrm>
                    <a:prstGeom prst="rect">
                      <a:avLst/>
                    </a:prstGeom>
                    <a:noFill/>
                    <a:ln>
                      <a:noFill/>
                    </a:ln>
                    <a:extLst>
                      <a:ext uri="{53640926-AAD7-44D8-BBD7-CCE9431645EC}">
                        <a14:shadowObscured xmlns:a14="http://schemas.microsoft.com/office/drawing/2010/main"/>
                      </a:ext>
                    </a:extLst>
                  </pic:spPr>
                </pic:pic>
              </a:graphicData>
            </a:graphic>
          </wp:anchor>
        </w:drawing>
      </w:r>
    </w:p>
    <w:p w14:paraId="2DD3889F" w14:textId="48AC7026" w:rsidR="003D358B" w:rsidRPr="000606F8" w:rsidRDefault="003D358B" w:rsidP="00601C3F">
      <w:pPr>
        <w:rPr>
          <w:rFonts w:ascii="Times New Roman" w:hAnsi="Times New Roman" w:cs="Times New Roman"/>
          <w:sz w:val="24"/>
          <w:szCs w:val="24"/>
        </w:rPr>
      </w:pPr>
      <w:r w:rsidRPr="00BA579D">
        <w:rPr>
          <w:rFonts w:ascii="Times New Roman" w:hAnsi="Times New Roman" w:cs="Times New Roman"/>
          <w:b/>
          <w:sz w:val="32"/>
          <w:szCs w:val="32"/>
        </w:rPr>
        <w:t>The SEARP&amp;DC Head Start Program – Past, Present and Future</w:t>
      </w:r>
      <w:r w:rsidRPr="000606F8">
        <w:rPr>
          <w:rFonts w:ascii="Times New Roman" w:hAnsi="Times New Roman" w:cs="Times New Roman"/>
          <w:sz w:val="24"/>
          <w:szCs w:val="24"/>
        </w:rPr>
        <w:t xml:space="preserve">: </w:t>
      </w:r>
    </w:p>
    <w:p w14:paraId="272D1621" w14:textId="4C4B7483" w:rsidR="003D358B" w:rsidRPr="000606F8" w:rsidRDefault="003D358B" w:rsidP="00601C3F">
      <w:pPr>
        <w:rPr>
          <w:rFonts w:ascii="Times New Roman" w:hAnsi="Times New Roman" w:cs="Times New Roman"/>
          <w:sz w:val="24"/>
          <w:szCs w:val="24"/>
        </w:rPr>
      </w:pPr>
      <w:r w:rsidRPr="000606F8">
        <w:rPr>
          <w:rFonts w:ascii="Times New Roman" w:hAnsi="Times New Roman" w:cs="Times New Roman"/>
          <w:sz w:val="24"/>
          <w:szCs w:val="24"/>
        </w:rPr>
        <w:t xml:space="preserve">The SEARP&amp;DC Head Start Program opened November 1974 to serve children at the Eufaula, Headland and Opp Head Start </w:t>
      </w:r>
      <w:r w:rsidR="000A5C48" w:rsidRPr="000606F8">
        <w:rPr>
          <w:rFonts w:ascii="Times New Roman" w:hAnsi="Times New Roman" w:cs="Times New Roman"/>
          <w:sz w:val="24"/>
          <w:szCs w:val="24"/>
        </w:rPr>
        <w:t xml:space="preserve">Centers. </w:t>
      </w:r>
      <w:r w:rsidR="00FB6AA4">
        <w:rPr>
          <w:rFonts w:ascii="Times New Roman" w:hAnsi="Times New Roman" w:cs="Times New Roman"/>
          <w:sz w:val="24"/>
          <w:szCs w:val="24"/>
        </w:rPr>
        <w:t xml:space="preserve">With </w:t>
      </w:r>
      <w:r w:rsidR="00F87746">
        <w:rPr>
          <w:rFonts w:ascii="Times New Roman" w:hAnsi="Times New Roman" w:cs="Times New Roman"/>
          <w:sz w:val="24"/>
          <w:szCs w:val="24"/>
        </w:rPr>
        <w:t>e</w:t>
      </w:r>
      <w:r w:rsidR="000A5C48" w:rsidRPr="000606F8">
        <w:rPr>
          <w:rFonts w:ascii="Times New Roman" w:hAnsi="Times New Roman" w:cs="Times New Roman"/>
          <w:sz w:val="24"/>
          <w:szCs w:val="24"/>
        </w:rPr>
        <w:t>xpansion grant</w:t>
      </w:r>
      <w:r w:rsidR="00F87746">
        <w:rPr>
          <w:rFonts w:ascii="Times New Roman" w:hAnsi="Times New Roman" w:cs="Times New Roman"/>
          <w:sz w:val="24"/>
          <w:szCs w:val="24"/>
        </w:rPr>
        <w:t>s,</w:t>
      </w:r>
      <w:r w:rsidR="00FB6AA4">
        <w:rPr>
          <w:rFonts w:ascii="Times New Roman" w:hAnsi="Times New Roman" w:cs="Times New Roman"/>
          <w:sz w:val="24"/>
          <w:szCs w:val="24"/>
        </w:rPr>
        <w:t xml:space="preserve"> SEARP&amp;DC Head Start Program was </w:t>
      </w:r>
      <w:r w:rsidR="00BA579D">
        <w:rPr>
          <w:rFonts w:ascii="Times New Roman" w:hAnsi="Times New Roman" w:cs="Times New Roman"/>
          <w:sz w:val="24"/>
          <w:szCs w:val="24"/>
        </w:rPr>
        <w:t xml:space="preserve">able to </w:t>
      </w:r>
      <w:r w:rsidR="00FB6AA4">
        <w:rPr>
          <w:rFonts w:ascii="Times New Roman" w:hAnsi="Times New Roman" w:cs="Times New Roman"/>
          <w:sz w:val="24"/>
          <w:szCs w:val="24"/>
        </w:rPr>
        <w:t xml:space="preserve">enlarge our program to include </w:t>
      </w:r>
      <w:r w:rsidR="00BA579D">
        <w:rPr>
          <w:rFonts w:ascii="Times New Roman" w:hAnsi="Times New Roman" w:cs="Times New Roman"/>
          <w:sz w:val="24"/>
          <w:szCs w:val="24"/>
        </w:rPr>
        <w:t xml:space="preserve">the </w:t>
      </w:r>
      <w:r w:rsidR="000A5C48" w:rsidRPr="000606F8">
        <w:rPr>
          <w:rFonts w:ascii="Times New Roman" w:hAnsi="Times New Roman" w:cs="Times New Roman"/>
          <w:sz w:val="24"/>
          <w:szCs w:val="24"/>
        </w:rPr>
        <w:t>Geneva Head Start Center in 1991</w:t>
      </w:r>
      <w:r w:rsidR="005453C7">
        <w:rPr>
          <w:rFonts w:ascii="Times New Roman" w:hAnsi="Times New Roman" w:cs="Times New Roman"/>
          <w:sz w:val="24"/>
          <w:szCs w:val="24"/>
        </w:rPr>
        <w:t xml:space="preserve">, </w:t>
      </w:r>
      <w:r w:rsidR="000A5C48" w:rsidRPr="000606F8">
        <w:rPr>
          <w:rFonts w:ascii="Times New Roman" w:hAnsi="Times New Roman" w:cs="Times New Roman"/>
          <w:sz w:val="24"/>
          <w:szCs w:val="24"/>
        </w:rPr>
        <w:t>Florala Head Start Center in 1996</w:t>
      </w:r>
      <w:r w:rsidR="00F87746">
        <w:rPr>
          <w:rFonts w:ascii="Times New Roman" w:hAnsi="Times New Roman" w:cs="Times New Roman"/>
          <w:sz w:val="24"/>
          <w:szCs w:val="24"/>
        </w:rPr>
        <w:t>,</w:t>
      </w:r>
      <w:r w:rsidR="000A5C48" w:rsidRPr="000606F8">
        <w:rPr>
          <w:rFonts w:ascii="Times New Roman" w:hAnsi="Times New Roman" w:cs="Times New Roman"/>
          <w:sz w:val="24"/>
          <w:szCs w:val="24"/>
        </w:rPr>
        <w:t xml:space="preserve"> and Andalusia Head Start Center in 2000.  </w:t>
      </w:r>
    </w:p>
    <w:p w14:paraId="07B6A5B7" w14:textId="1FD93DC5" w:rsidR="002B2CDB" w:rsidRDefault="00D842CD" w:rsidP="00D842CD">
      <w:pPr>
        <w:rPr>
          <w:rFonts w:ascii="Times New Roman" w:hAnsi="Times New Roman" w:cs="Times New Roman"/>
          <w:sz w:val="24"/>
          <w:szCs w:val="24"/>
        </w:rPr>
      </w:pPr>
      <w:r>
        <w:rPr>
          <w:rFonts w:ascii="Times New Roman" w:hAnsi="Times New Roman" w:cs="Times New Roman"/>
          <w:sz w:val="24"/>
          <w:szCs w:val="24"/>
        </w:rPr>
        <w:t xml:space="preserve">As SEARP&amp;DC Head Start Program enters </w:t>
      </w:r>
      <w:r w:rsidR="006B7797">
        <w:rPr>
          <w:rFonts w:ascii="Times New Roman" w:hAnsi="Times New Roman" w:cs="Times New Roman"/>
          <w:sz w:val="24"/>
          <w:szCs w:val="24"/>
        </w:rPr>
        <w:t>our</w:t>
      </w:r>
      <w:r w:rsidR="00960D4C">
        <w:rPr>
          <w:rFonts w:ascii="Times New Roman" w:hAnsi="Times New Roman" w:cs="Times New Roman"/>
          <w:sz w:val="24"/>
          <w:szCs w:val="24"/>
        </w:rPr>
        <w:t xml:space="preserve"> 4</w:t>
      </w:r>
      <w:r w:rsidR="006A44FA">
        <w:rPr>
          <w:rFonts w:ascii="Times New Roman" w:hAnsi="Times New Roman" w:cs="Times New Roman"/>
          <w:sz w:val="24"/>
          <w:szCs w:val="24"/>
        </w:rPr>
        <w:t>9</w:t>
      </w:r>
      <w:r w:rsidRPr="000606F8">
        <w:rPr>
          <w:rFonts w:ascii="Times New Roman" w:hAnsi="Times New Roman" w:cs="Times New Roman"/>
          <w:sz w:val="24"/>
          <w:szCs w:val="24"/>
          <w:vertAlign w:val="superscript"/>
        </w:rPr>
        <w:t>th</w:t>
      </w:r>
      <w:r w:rsidR="00960D4C">
        <w:rPr>
          <w:rFonts w:ascii="Times New Roman" w:hAnsi="Times New Roman" w:cs="Times New Roman"/>
          <w:sz w:val="24"/>
          <w:szCs w:val="24"/>
        </w:rPr>
        <w:t xml:space="preserve"> year </w:t>
      </w:r>
      <w:r w:rsidRPr="000606F8">
        <w:rPr>
          <w:rFonts w:ascii="Times New Roman" w:hAnsi="Times New Roman" w:cs="Times New Roman"/>
          <w:sz w:val="24"/>
          <w:szCs w:val="24"/>
        </w:rPr>
        <w:t>of providing</w:t>
      </w:r>
      <w:r>
        <w:rPr>
          <w:rFonts w:ascii="Times New Roman" w:hAnsi="Times New Roman" w:cs="Times New Roman"/>
          <w:sz w:val="24"/>
          <w:szCs w:val="24"/>
        </w:rPr>
        <w:t xml:space="preserve"> educational and developmental </w:t>
      </w:r>
      <w:r w:rsidRPr="000606F8">
        <w:rPr>
          <w:rFonts w:ascii="Times New Roman" w:hAnsi="Times New Roman" w:cs="Times New Roman"/>
          <w:sz w:val="24"/>
          <w:szCs w:val="24"/>
        </w:rPr>
        <w:t>services to</w:t>
      </w:r>
      <w:r>
        <w:rPr>
          <w:rFonts w:ascii="Times New Roman" w:hAnsi="Times New Roman" w:cs="Times New Roman"/>
          <w:sz w:val="24"/>
          <w:szCs w:val="24"/>
        </w:rPr>
        <w:t xml:space="preserve"> </w:t>
      </w:r>
      <w:r w:rsidR="00F87746">
        <w:rPr>
          <w:rFonts w:ascii="Times New Roman" w:hAnsi="Times New Roman" w:cs="Times New Roman"/>
          <w:sz w:val="24"/>
          <w:szCs w:val="24"/>
        </w:rPr>
        <w:t>children and families, we are very exci</w:t>
      </w:r>
      <w:r>
        <w:rPr>
          <w:rFonts w:ascii="Times New Roman" w:hAnsi="Times New Roman" w:cs="Times New Roman"/>
          <w:sz w:val="24"/>
          <w:szCs w:val="24"/>
        </w:rPr>
        <w:t xml:space="preserve">ted for another year </w:t>
      </w:r>
      <w:r w:rsidR="00F87746">
        <w:rPr>
          <w:rFonts w:ascii="Times New Roman" w:hAnsi="Times New Roman" w:cs="Times New Roman"/>
          <w:sz w:val="24"/>
          <w:szCs w:val="24"/>
        </w:rPr>
        <w:t>of</w:t>
      </w:r>
      <w:r>
        <w:rPr>
          <w:rFonts w:ascii="Times New Roman" w:hAnsi="Times New Roman" w:cs="Times New Roman"/>
          <w:sz w:val="24"/>
          <w:szCs w:val="24"/>
        </w:rPr>
        <w:t xml:space="preserve"> developing our children </w:t>
      </w:r>
      <w:r w:rsidR="004F0F8A">
        <w:rPr>
          <w:rFonts w:ascii="Times New Roman" w:hAnsi="Times New Roman" w:cs="Times New Roman"/>
          <w:sz w:val="24"/>
          <w:szCs w:val="24"/>
        </w:rPr>
        <w:t>and preparing them to</w:t>
      </w:r>
      <w:r>
        <w:rPr>
          <w:rFonts w:ascii="Times New Roman" w:hAnsi="Times New Roman" w:cs="Times New Roman"/>
          <w:sz w:val="24"/>
          <w:szCs w:val="24"/>
        </w:rPr>
        <w:t xml:space="preserve"> become school ready.  School readiness is the number one priori</w:t>
      </w:r>
      <w:r w:rsidR="00EA281C">
        <w:rPr>
          <w:rFonts w:ascii="Times New Roman" w:hAnsi="Times New Roman" w:cs="Times New Roman"/>
          <w:sz w:val="24"/>
          <w:szCs w:val="24"/>
        </w:rPr>
        <w:t xml:space="preserve">ty for our program.  </w:t>
      </w:r>
      <w:r w:rsidR="00F87746">
        <w:rPr>
          <w:rFonts w:ascii="Times New Roman" w:hAnsi="Times New Roman" w:cs="Times New Roman"/>
          <w:sz w:val="24"/>
          <w:szCs w:val="24"/>
        </w:rPr>
        <w:t xml:space="preserve">The </w:t>
      </w:r>
      <w:r>
        <w:rPr>
          <w:rFonts w:ascii="Times New Roman" w:hAnsi="Times New Roman" w:cs="Times New Roman"/>
          <w:sz w:val="24"/>
          <w:szCs w:val="24"/>
        </w:rPr>
        <w:t xml:space="preserve">SEARP&amp;DC Head Start Program will continue to approach school readiness by partnering with parents in an attempt to establish readiness goals </w:t>
      </w:r>
      <w:r w:rsidR="002B2CDB">
        <w:rPr>
          <w:rFonts w:ascii="Times New Roman" w:hAnsi="Times New Roman" w:cs="Times New Roman"/>
          <w:sz w:val="24"/>
          <w:szCs w:val="24"/>
        </w:rPr>
        <w:t>for their children that determines how well their child is doing</w:t>
      </w:r>
      <w:r w:rsidR="004F0F8A">
        <w:rPr>
          <w:rFonts w:ascii="Times New Roman" w:hAnsi="Times New Roman" w:cs="Times New Roman"/>
          <w:sz w:val="24"/>
          <w:szCs w:val="24"/>
        </w:rPr>
        <w:t xml:space="preserve"> in</w:t>
      </w:r>
      <w:r w:rsidR="002B2CDB">
        <w:rPr>
          <w:rFonts w:ascii="Times New Roman" w:hAnsi="Times New Roman" w:cs="Times New Roman"/>
          <w:sz w:val="24"/>
          <w:szCs w:val="24"/>
        </w:rPr>
        <w:t xml:space="preserve"> the important areas of speech, physical ability, social and emotional s</w:t>
      </w:r>
      <w:r w:rsidR="004F0F8A">
        <w:rPr>
          <w:rFonts w:ascii="Times New Roman" w:hAnsi="Times New Roman" w:cs="Times New Roman"/>
          <w:sz w:val="24"/>
          <w:szCs w:val="24"/>
        </w:rPr>
        <w:t>k</w:t>
      </w:r>
      <w:r w:rsidR="002B2CDB">
        <w:rPr>
          <w:rFonts w:ascii="Times New Roman" w:hAnsi="Times New Roman" w:cs="Times New Roman"/>
          <w:sz w:val="24"/>
          <w:szCs w:val="24"/>
        </w:rPr>
        <w:t>ills, and probl</w:t>
      </w:r>
      <w:r w:rsidR="00EA281C">
        <w:rPr>
          <w:rFonts w:ascii="Times New Roman" w:hAnsi="Times New Roman" w:cs="Times New Roman"/>
          <w:sz w:val="24"/>
          <w:szCs w:val="24"/>
        </w:rPr>
        <w:t>em-solving skills.  Therefore, staff</w:t>
      </w:r>
      <w:r w:rsidR="002B2CDB">
        <w:rPr>
          <w:rFonts w:ascii="Times New Roman" w:hAnsi="Times New Roman" w:cs="Times New Roman"/>
          <w:sz w:val="24"/>
          <w:szCs w:val="24"/>
        </w:rPr>
        <w:t xml:space="preserve"> will be able to identify each child’s strengths as well as </w:t>
      </w:r>
      <w:r w:rsidR="004F0F8A">
        <w:rPr>
          <w:rFonts w:ascii="Times New Roman" w:hAnsi="Times New Roman" w:cs="Times New Roman"/>
          <w:sz w:val="24"/>
          <w:szCs w:val="24"/>
        </w:rPr>
        <w:t xml:space="preserve">determine </w:t>
      </w:r>
      <w:r w:rsidR="002B2CDB">
        <w:rPr>
          <w:rFonts w:ascii="Times New Roman" w:hAnsi="Times New Roman" w:cs="Times New Roman"/>
          <w:sz w:val="24"/>
          <w:szCs w:val="24"/>
        </w:rPr>
        <w:t>the areas that need additional support.</w:t>
      </w:r>
    </w:p>
    <w:p w14:paraId="05001A07" w14:textId="47CDB5AB" w:rsidR="00D842CD" w:rsidRDefault="002B2CDB" w:rsidP="00D842CD">
      <w:pPr>
        <w:rPr>
          <w:rFonts w:ascii="Times New Roman" w:hAnsi="Times New Roman" w:cs="Times New Roman"/>
          <w:sz w:val="24"/>
          <w:szCs w:val="24"/>
        </w:rPr>
      </w:pPr>
      <w:r>
        <w:rPr>
          <w:rFonts w:ascii="Times New Roman" w:hAnsi="Times New Roman" w:cs="Times New Roman"/>
          <w:sz w:val="24"/>
          <w:szCs w:val="24"/>
        </w:rPr>
        <w:t xml:space="preserve">SEARP&amp;DC Head Start </w:t>
      </w:r>
      <w:r w:rsidR="00C25B10">
        <w:rPr>
          <w:rFonts w:ascii="Times New Roman" w:hAnsi="Times New Roman" w:cs="Times New Roman"/>
          <w:sz w:val="24"/>
          <w:szCs w:val="24"/>
        </w:rPr>
        <w:t>Program is cognizant of</w:t>
      </w:r>
      <w:r w:rsidR="00D842CD" w:rsidRPr="000606F8">
        <w:rPr>
          <w:rFonts w:ascii="Times New Roman" w:hAnsi="Times New Roman" w:cs="Times New Roman"/>
          <w:sz w:val="24"/>
          <w:szCs w:val="24"/>
        </w:rPr>
        <w:t xml:space="preserve"> t</w:t>
      </w:r>
      <w:r w:rsidR="00C25B10">
        <w:rPr>
          <w:rFonts w:ascii="Times New Roman" w:hAnsi="Times New Roman" w:cs="Times New Roman"/>
          <w:sz w:val="24"/>
          <w:szCs w:val="24"/>
        </w:rPr>
        <w:t xml:space="preserve">he needs that our program children and families face on a day-to-day basis. </w:t>
      </w:r>
      <w:r>
        <w:rPr>
          <w:rFonts w:ascii="Times New Roman" w:hAnsi="Times New Roman" w:cs="Times New Roman"/>
          <w:sz w:val="24"/>
          <w:szCs w:val="24"/>
        </w:rPr>
        <w:t>T</w:t>
      </w:r>
      <w:r w:rsidR="00D842CD">
        <w:rPr>
          <w:rFonts w:ascii="Times New Roman" w:hAnsi="Times New Roman" w:cs="Times New Roman"/>
          <w:sz w:val="24"/>
          <w:szCs w:val="24"/>
        </w:rPr>
        <w:t xml:space="preserve">herefore, </w:t>
      </w:r>
      <w:r>
        <w:rPr>
          <w:rFonts w:ascii="Times New Roman" w:hAnsi="Times New Roman" w:cs="Times New Roman"/>
          <w:sz w:val="24"/>
          <w:szCs w:val="24"/>
        </w:rPr>
        <w:t xml:space="preserve">we </w:t>
      </w:r>
      <w:r w:rsidR="00D842CD">
        <w:rPr>
          <w:rFonts w:ascii="Times New Roman" w:hAnsi="Times New Roman" w:cs="Times New Roman"/>
          <w:sz w:val="24"/>
          <w:szCs w:val="24"/>
        </w:rPr>
        <w:t>will continue to provide high quality</w:t>
      </w:r>
      <w:r>
        <w:rPr>
          <w:rFonts w:ascii="Times New Roman" w:hAnsi="Times New Roman" w:cs="Times New Roman"/>
          <w:sz w:val="24"/>
          <w:szCs w:val="24"/>
        </w:rPr>
        <w:t xml:space="preserve">, </w:t>
      </w:r>
      <w:r w:rsidR="00C25B10">
        <w:rPr>
          <w:rFonts w:ascii="Times New Roman" w:hAnsi="Times New Roman" w:cs="Times New Roman"/>
          <w:sz w:val="24"/>
          <w:szCs w:val="24"/>
        </w:rPr>
        <w:t xml:space="preserve">compassionate, and </w:t>
      </w:r>
      <w:r>
        <w:rPr>
          <w:rFonts w:ascii="Times New Roman" w:hAnsi="Times New Roman" w:cs="Times New Roman"/>
          <w:sz w:val="24"/>
          <w:szCs w:val="24"/>
        </w:rPr>
        <w:t>reliable</w:t>
      </w:r>
      <w:r w:rsidR="00C25B10">
        <w:rPr>
          <w:rFonts w:ascii="Times New Roman" w:hAnsi="Times New Roman" w:cs="Times New Roman"/>
          <w:sz w:val="24"/>
          <w:szCs w:val="24"/>
        </w:rPr>
        <w:t xml:space="preserve"> </w:t>
      </w:r>
      <w:r w:rsidR="00D842CD">
        <w:rPr>
          <w:rFonts w:ascii="Times New Roman" w:hAnsi="Times New Roman" w:cs="Times New Roman"/>
          <w:sz w:val="24"/>
          <w:szCs w:val="24"/>
        </w:rPr>
        <w:t>services o</w:t>
      </w:r>
      <w:r w:rsidR="004F0F8A">
        <w:rPr>
          <w:rFonts w:ascii="Times New Roman" w:hAnsi="Times New Roman" w:cs="Times New Roman"/>
          <w:sz w:val="24"/>
          <w:szCs w:val="24"/>
        </w:rPr>
        <w:t xml:space="preserve">n a continuous basis to </w:t>
      </w:r>
      <w:r w:rsidR="00C25B10">
        <w:rPr>
          <w:rFonts w:ascii="Times New Roman" w:hAnsi="Times New Roman" w:cs="Times New Roman"/>
          <w:sz w:val="24"/>
          <w:szCs w:val="24"/>
        </w:rPr>
        <w:t xml:space="preserve">ensure that each child and family achieves success. </w:t>
      </w:r>
      <w:r w:rsidR="004F0F8A">
        <w:rPr>
          <w:rFonts w:ascii="Times New Roman" w:hAnsi="Times New Roman" w:cs="Times New Roman"/>
          <w:sz w:val="24"/>
          <w:szCs w:val="24"/>
        </w:rPr>
        <w:t xml:space="preserve"> </w:t>
      </w:r>
      <w:r w:rsidR="00D842CD" w:rsidRPr="000606F8">
        <w:rPr>
          <w:rFonts w:ascii="Times New Roman" w:hAnsi="Times New Roman" w:cs="Times New Roman"/>
          <w:sz w:val="24"/>
          <w:szCs w:val="24"/>
        </w:rPr>
        <w:t xml:space="preserve">  </w:t>
      </w:r>
      <w:r w:rsidR="00F87746">
        <w:rPr>
          <w:rFonts w:ascii="Times New Roman" w:hAnsi="Times New Roman" w:cs="Times New Roman"/>
          <w:sz w:val="24"/>
          <w:szCs w:val="24"/>
        </w:rPr>
        <w:t>With the increasing needs of our communities, we hope to add classrooms to our centers and eventually build state-of-the-art learning centers for our families.</w:t>
      </w:r>
    </w:p>
    <w:p w14:paraId="6FF32906" w14:textId="0845675F" w:rsidR="001A5EB5" w:rsidRDefault="001621E0" w:rsidP="00601C3F">
      <w:pPr>
        <w:rPr>
          <w:rFonts w:ascii="Times New Roman" w:hAnsi="Times New Roman" w:cs="Times New Roman"/>
          <w:b/>
          <w:sz w:val="24"/>
          <w:szCs w:val="24"/>
        </w:rPr>
      </w:pPr>
      <w:r>
        <w:rPr>
          <w:rFonts w:ascii="Times New Roman" w:hAnsi="Times New Roman" w:cs="Times New Roman"/>
          <w:noProof/>
        </w:rPr>
        <w:drawing>
          <wp:anchor distT="0" distB="0" distL="114300" distR="114300" simplePos="0" relativeHeight="251679744" behindDoc="1" locked="0" layoutInCell="1" allowOverlap="1" wp14:anchorId="235DC329" wp14:editId="05F2DC89">
            <wp:simplePos x="0" y="0"/>
            <wp:positionH relativeFrom="margin">
              <wp:posOffset>3914775</wp:posOffset>
            </wp:positionH>
            <wp:positionV relativeFrom="paragraph">
              <wp:posOffset>236220</wp:posOffset>
            </wp:positionV>
            <wp:extent cx="2028825" cy="2085975"/>
            <wp:effectExtent l="238125" t="257175" r="247650" b="2476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4446402">
                      <a:off x="0" y="0"/>
                      <a:ext cx="2028825" cy="2085975"/>
                    </a:xfrm>
                    <a:prstGeom prst="rect">
                      <a:avLst/>
                    </a:prstGeom>
                    <a:noFill/>
                    <a:ln>
                      <a:noFill/>
                    </a:ln>
                  </pic:spPr>
                </pic:pic>
              </a:graphicData>
            </a:graphic>
          </wp:anchor>
        </w:drawing>
      </w:r>
      <w:r w:rsidR="001A5EB5" w:rsidRPr="00FC29CE">
        <w:rPr>
          <w:rFonts w:ascii="Times New Roman" w:hAnsi="Times New Roman" w:cs="Times New Roman"/>
          <w:b/>
          <w:sz w:val="24"/>
          <w:szCs w:val="24"/>
        </w:rPr>
        <w:t>Supporting Documents and Additional Information</w:t>
      </w:r>
      <w:r w:rsidR="00960D4C">
        <w:rPr>
          <w:rFonts w:ascii="Times New Roman" w:hAnsi="Times New Roman" w:cs="Times New Roman"/>
          <w:b/>
          <w:sz w:val="24"/>
          <w:szCs w:val="24"/>
        </w:rPr>
        <w:t xml:space="preserve"> Provided Upon Request</w:t>
      </w:r>
    </w:p>
    <w:p w14:paraId="04E6351A" w14:textId="699B6912" w:rsidR="00F87746" w:rsidRPr="00FC29CE" w:rsidRDefault="00F87746" w:rsidP="00601C3F">
      <w:pPr>
        <w:rPr>
          <w:rFonts w:ascii="Times New Roman" w:hAnsi="Times New Roman" w:cs="Times New Roman"/>
          <w:b/>
          <w:sz w:val="24"/>
          <w:szCs w:val="24"/>
        </w:rPr>
      </w:pPr>
      <w:r>
        <w:rPr>
          <w:rFonts w:ascii="Times New Roman" w:hAnsi="Times New Roman" w:cs="Times New Roman"/>
          <w:noProof/>
        </w:rPr>
        <w:drawing>
          <wp:anchor distT="0" distB="0" distL="114300" distR="114300" simplePos="0" relativeHeight="251677696" behindDoc="1" locked="0" layoutInCell="1" allowOverlap="1" wp14:anchorId="06648649" wp14:editId="612AAA39">
            <wp:simplePos x="0" y="0"/>
            <wp:positionH relativeFrom="column">
              <wp:posOffset>-571500</wp:posOffset>
            </wp:positionH>
            <wp:positionV relativeFrom="paragraph">
              <wp:posOffset>196850</wp:posOffset>
            </wp:positionV>
            <wp:extent cx="4257675" cy="2333625"/>
            <wp:effectExtent l="266700" t="628650" r="276225" b="6191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0482817">
                      <a:off x="0" y="0"/>
                      <a:ext cx="4257675" cy="2333625"/>
                    </a:xfrm>
                    <a:prstGeom prst="rect">
                      <a:avLst/>
                    </a:prstGeom>
                    <a:noFill/>
                    <a:ln>
                      <a:noFill/>
                    </a:ln>
                  </pic:spPr>
                </pic:pic>
              </a:graphicData>
            </a:graphic>
          </wp:anchor>
        </w:drawing>
      </w:r>
    </w:p>
    <w:p w14:paraId="4E8C8B6B" w14:textId="3196C915" w:rsidR="003D358B" w:rsidRPr="00601C3F" w:rsidRDefault="003D358B" w:rsidP="00601C3F">
      <w:pPr>
        <w:rPr>
          <w:rFonts w:ascii="Times New Roman" w:hAnsi="Times New Roman" w:cs="Times New Roman"/>
        </w:rPr>
      </w:pPr>
    </w:p>
    <w:p w14:paraId="00CD60AA" w14:textId="20B355C9" w:rsidR="00601C3F" w:rsidRDefault="00601C3F" w:rsidP="00601C3F">
      <w:pPr>
        <w:pStyle w:val="ListParagraph"/>
        <w:rPr>
          <w:rFonts w:ascii="Times New Roman" w:hAnsi="Times New Roman" w:cs="Times New Roman"/>
        </w:rPr>
      </w:pPr>
    </w:p>
    <w:p w14:paraId="35B7BAE9" w14:textId="67B1CD0D" w:rsidR="00E05C8A" w:rsidRPr="00601C3F" w:rsidRDefault="001621E0" w:rsidP="00601C3F">
      <w:pPr>
        <w:pStyle w:val="ListParagraph"/>
        <w:rPr>
          <w:rFonts w:ascii="Times New Roman" w:hAnsi="Times New Roman" w:cs="Times New Roman"/>
        </w:rPr>
      </w:pPr>
      <w:r>
        <w:rPr>
          <w:rFonts w:ascii="Times New Roman" w:hAnsi="Times New Roman" w:cs="Times New Roman"/>
          <w:noProof/>
        </w:rPr>
        <w:drawing>
          <wp:anchor distT="0" distB="0" distL="114300" distR="114300" simplePos="0" relativeHeight="251678720" behindDoc="0" locked="0" layoutInCell="1" allowOverlap="1" wp14:anchorId="7CC7252D" wp14:editId="20ACF028">
            <wp:simplePos x="0" y="0"/>
            <wp:positionH relativeFrom="column">
              <wp:posOffset>1485900</wp:posOffset>
            </wp:positionH>
            <wp:positionV relativeFrom="paragraph">
              <wp:posOffset>1513840</wp:posOffset>
            </wp:positionV>
            <wp:extent cx="4086225" cy="217170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6225" cy="2171700"/>
                    </a:xfrm>
                    <a:prstGeom prst="rect">
                      <a:avLst/>
                    </a:prstGeom>
                    <a:noFill/>
                    <a:ln>
                      <a:noFill/>
                    </a:ln>
                  </pic:spPr>
                </pic:pic>
              </a:graphicData>
            </a:graphic>
          </wp:anchor>
        </w:drawing>
      </w:r>
    </w:p>
    <w:sectPr w:rsidR="00E05C8A" w:rsidRPr="00601C3F">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8A7A7" w14:textId="77777777" w:rsidR="00530226" w:rsidRDefault="00530226" w:rsidP="00F309E8">
      <w:pPr>
        <w:spacing w:after="0" w:line="240" w:lineRule="auto"/>
      </w:pPr>
      <w:r>
        <w:separator/>
      </w:r>
    </w:p>
  </w:endnote>
  <w:endnote w:type="continuationSeparator" w:id="0">
    <w:p w14:paraId="06A1B822" w14:textId="77777777" w:rsidR="00530226" w:rsidRDefault="00530226" w:rsidP="00F30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284065"/>
      <w:docPartObj>
        <w:docPartGallery w:val="Page Numbers (Bottom of Page)"/>
        <w:docPartUnique/>
      </w:docPartObj>
    </w:sdtPr>
    <w:sdtEndPr>
      <w:rPr>
        <w:noProof/>
      </w:rPr>
    </w:sdtEndPr>
    <w:sdtContent>
      <w:p w14:paraId="18967762" w14:textId="2069A91D" w:rsidR="00F309E8" w:rsidRDefault="00F309E8">
        <w:pPr>
          <w:pStyle w:val="Footer"/>
          <w:jc w:val="right"/>
        </w:pPr>
        <w:r>
          <w:fldChar w:fldCharType="begin"/>
        </w:r>
        <w:r>
          <w:instrText xml:space="preserve"> PAGE   \* MERGEFORMAT </w:instrText>
        </w:r>
        <w:r>
          <w:fldChar w:fldCharType="separate"/>
        </w:r>
        <w:r w:rsidR="00DE48DA">
          <w:rPr>
            <w:noProof/>
          </w:rPr>
          <w:t>5</w:t>
        </w:r>
        <w:r>
          <w:rPr>
            <w:noProof/>
          </w:rPr>
          <w:fldChar w:fldCharType="end"/>
        </w:r>
      </w:p>
    </w:sdtContent>
  </w:sdt>
  <w:p w14:paraId="5F6E9EAD" w14:textId="77777777" w:rsidR="00F309E8" w:rsidRDefault="00F30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AAC7B8" w14:textId="77777777" w:rsidR="00530226" w:rsidRDefault="00530226" w:rsidP="00F309E8">
      <w:pPr>
        <w:spacing w:after="0" w:line="240" w:lineRule="auto"/>
      </w:pPr>
      <w:r>
        <w:separator/>
      </w:r>
    </w:p>
  </w:footnote>
  <w:footnote w:type="continuationSeparator" w:id="0">
    <w:p w14:paraId="500DC6B0" w14:textId="77777777" w:rsidR="00530226" w:rsidRDefault="00530226" w:rsidP="00F309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61B23"/>
    <w:multiLevelType w:val="hybridMultilevel"/>
    <w:tmpl w:val="6B30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72D11"/>
    <w:multiLevelType w:val="hybridMultilevel"/>
    <w:tmpl w:val="56241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C0057D"/>
    <w:multiLevelType w:val="hybridMultilevel"/>
    <w:tmpl w:val="7A2A4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141C32"/>
    <w:multiLevelType w:val="hybridMultilevel"/>
    <w:tmpl w:val="3E407E92"/>
    <w:lvl w:ilvl="0" w:tplc="847E756C">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927376"/>
    <w:multiLevelType w:val="hybridMultilevel"/>
    <w:tmpl w:val="7C9CD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FD2D52"/>
    <w:multiLevelType w:val="hybridMultilevel"/>
    <w:tmpl w:val="C7E2C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417FC9"/>
    <w:multiLevelType w:val="hybridMultilevel"/>
    <w:tmpl w:val="14D0E5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762EC7"/>
    <w:multiLevelType w:val="hybridMultilevel"/>
    <w:tmpl w:val="A92EF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E624D17"/>
    <w:multiLevelType w:val="hybridMultilevel"/>
    <w:tmpl w:val="5268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5"/>
  </w:num>
  <w:num w:numId="5">
    <w:abstractNumId w:val="0"/>
  </w:num>
  <w:num w:numId="6">
    <w:abstractNumId w:val="2"/>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A3F"/>
    <w:rsid w:val="00043D06"/>
    <w:rsid w:val="000475FD"/>
    <w:rsid w:val="000568D7"/>
    <w:rsid w:val="00057ECF"/>
    <w:rsid w:val="000606F8"/>
    <w:rsid w:val="00073BCD"/>
    <w:rsid w:val="000A5C48"/>
    <w:rsid w:val="000C5583"/>
    <w:rsid w:val="000D4081"/>
    <w:rsid w:val="000D47BD"/>
    <w:rsid w:val="00102646"/>
    <w:rsid w:val="001176A6"/>
    <w:rsid w:val="001621E0"/>
    <w:rsid w:val="00170BE4"/>
    <w:rsid w:val="001851D7"/>
    <w:rsid w:val="00191396"/>
    <w:rsid w:val="001A5EB5"/>
    <w:rsid w:val="001B6CE8"/>
    <w:rsid w:val="00216A18"/>
    <w:rsid w:val="00225021"/>
    <w:rsid w:val="00227DED"/>
    <w:rsid w:val="00227EEE"/>
    <w:rsid w:val="00236D49"/>
    <w:rsid w:val="00245AA1"/>
    <w:rsid w:val="002A4D19"/>
    <w:rsid w:val="002B2CDB"/>
    <w:rsid w:val="002C5FB7"/>
    <w:rsid w:val="002E0931"/>
    <w:rsid w:val="002E6A9C"/>
    <w:rsid w:val="00313018"/>
    <w:rsid w:val="0032440C"/>
    <w:rsid w:val="00327805"/>
    <w:rsid w:val="003419F8"/>
    <w:rsid w:val="003441D5"/>
    <w:rsid w:val="003525BE"/>
    <w:rsid w:val="00375DC6"/>
    <w:rsid w:val="0038128C"/>
    <w:rsid w:val="003D358B"/>
    <w:rsid w:val="003E4087"/>
    <w:rsid w:val="003F134C"/>
    <w:rsid w:val="003F7A3F"/>
    <w:rsid w:val="00490E3E"/>
    <w:rsid w:val="004A0BE2"/>
    <w:rsid w:val="004A364B"/>
    <w:rsid w:val="004C37B6"/>
    <w:rsid w:val="004D4A27"/>
    <w:rsid w:val="004F0B57"/>
    <w:rsid w:val="004F0F8A"/>
    <w:rsid w:val="004F6204"/>
    <w:rsid w:val="00530226"/>
    <w:rsid w:val="005453C7"/>
    <w:rsid w:val="00551868"/>
    <w:rsid w:val="00574D16"/>
    <w:rsid w:val="00582AC2"/>
    <w:rsid w:val="00586256"/>
    <w:rsid w:val="00587551"/>
    <w:rsid w:val="005C3EC7"/>
    <w:rsid w:val="005F63FB"/>
    <w:rsid w:val="00601C3F"/>
    <w:rsid w:val="00610605"/>
    <w:rsid w:val="00615A40"/>
    <w:rsid w:val="00642813"/>
    <w:rsid w:val="006461E3"/>
    <w:rsid w:val="00653A08"/>
    <w:rsid w:val="00654D37"/>
    <w:rsid w:val="00655963"/>
    <w:rsid w:val="00665C4F"/>
    <w:rsid w:val="00695BFB"/>
    <w:rsid w:val="006961D9"/>
    <w:rsid w:val="006A44FA"/>
    <w:rsid w:val="006B7797"/>
    <w:rsid w:val="006C652C"/>
    <w:rsid w:val="006C7814"/>
    <w:rsid w:val="006D2BB2"/>
    <w:rsid w:val="006D77E5"/>
    <w:rsid w:val="007221C3"/>
    <w:rsid w:val="007352CF"/>
    <w:rsid w:val="007518E9"/>
    <w:rsid w:val="0076241B"/>
    <w:rsid w:val="00795250"/>
    <w:rsid w:val="007A2BAF"/>
    <w:rsid w:val="007B536D"/>
    <w:rsid w:val="007C0B2C"/>
    <w:rsid w:val="007D2C24"/>
    <w:rsid w:val="007E5FEA"/>
    <w:rsid w:val="007F1F70"/>
    <w:rsid w:val="007F4FEE"/>
    <w:rsid w:val="00821538"/>
    <w:rsid w:val="0083692F"/>
    <w:rsid w:val="00836B4F"/>
    <w:rsid w:val="00855E4F"/>
    <w:rsid w:val="00894F0C"/>
    <w:rsid w:val="008B2827"/>
    <w:rsid w:val="008C1D15"/>
    <w:rsid w:val="008D04D8"/>
    <w:rsid w:val="008D1110"/>
    <w:rsid w:val="008E5FD8"/>
    <w:rsid w:val="008F6BDE"/>
    <w:rsid w:val="00904181"/>
    <w:rsid w:val="0091084F"/>
    <w:rsid w:val="00925281"/>
    <w:rsid w:val="0093672E"/>
    <w:rsid w:val="00937729"/>
    <w:rsid w:val="009431EE"/>
    <w:rsid w:val="0095475C"/>
    <w:rsid w:val="00960D4C"/>
    <w:rsid w:val="00977F83"/>
    <w:rsid w:val="009803BC"/>
    <w:rsid w:val="009D49E3"/>
    <w:rsid w:val="00A0060C"/>
    <w:rsid w:val="00A16C45"/>
    <w:rsid w:val="00A376D0"/>
    <w:rsid w:val="00A4471D"/>
    <w:rsid w:val="00A61F69"/>
    <w:rsid w:val="00A73BBE"/>
    <w:rsid w:val="00A76A76"/>
    <w:rsid w:val="00A86027"/>
    <w:rsid w:val="00AA7689"/>
    <w:rsid w:val="00AB0C40"/>
    <w:rsid w:val="00AB36E7"/>
    <w:rsid w:val="00AB6AC5"/>
    <w:rsid w:val="00AB7B41"/>
    <w:rsid w:val="00AD3324"/>
    <w:rsid w:val="00B10B21"/>
    <w:rsid w:val="00B11DA1"/>
    <w:rsid w:val="00B13AAE"/>
    <w:rsid w:val="00B26A07"/>
    <w:rsid w:val="00B410AF"/>
    <w:rsid w:val="00B45CB1"/>
    <w:rsid w:val="00B713EE"/>
    <w:rsid w:val="00B723CD"/>
    <w:rsid w:val="00B84519"/>
    <w:rsid w:val="00B86167"/>
    <w:rsid w:val="00B90EF9"/>
    <w:rsid w:val="00B921F4"/>
    <w:rsid w:val="00B928A1"/>
    <w:rsid w:val="00B9309A"/>
    <w:rsid w:val="00BA579D"/>
    <w:rsid w:val="00BA686A"/>
    <w:rsid w:val="00BE61C1"/>
    <w:rsid w:val="00C03192"/>
    <w:rsid w:val="00C11E1D"/>
    <w:rsid w:val="00C25B10"/>
    <w:rsid w:val="00C430C5"/>
    <w:rsid w:val="00C46D65"/>
    <w:rsid w:val="00C72799"/>
    <w:rsid w:val="00C7450C"/>
    <w:rsid w:val="00C85508"/>
    <w:rsid w:val="00C973AF"/>
    <w:rsid w:val="00CE4B8E"/>
    <w:rsid w:val="00CF7434"/>
    <w:rsid w:val="00D11DA7"/>
    <w:rsid w:val="00D11FCD"/>
    <w:rsid w:val="00D12370"/>
    <w:rsid w:val="00D22A6F"/>
    <w:rsid w:val="00D628CE"/>
    <w:rsid w:val="00D762D4"/>
    <w:rsid w:val="00D842CD"/>
    <w:rsid w:val="00D9579C"/>
    <w:rsid w:val="00DB2B95"/>
    <w:rsid w:val="00DE48DA"/>
    <w:rsid w:val="00E01584"/>
    <w:rsid w:val="00E0358F"/>
    <w:rsid w:val="00E05C8A"/>
    <w:rsid w:val="00E23CE5"/>
    <w:rsid w:val="00E413C5"/>
    <w:rsid w:val="00E75B91"/>
    <w:rsid w:val="00E86732"/>
    <w:rsid w:val="00EA281C"/>
    <w:rsid w:val="00EA4B5E"/>
    <w:rsid w:val="00ED3862"/>
    <w:rsid w:val="00F029FF"/>
    <w:rsid w:val="00F12CDF"/>
    <w:rsid w:val="00F309E8"/>
    <w:rsid w:val="00F34662"/>
    <w:rsid w:val="00F6382E"/>
    <w:rsid w:val="00F71264"/>
    <w:rsid w:val="00F87746"/>
    <w:rsid w:val="00F92653"/>
    <w:rsid w:val="00FA0F05"/>
    <w:rsid w:val="00FB4050"/>
    <w:rsid w:val="00FB6AA4"/>
    <w:rsid w:val="00FC2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CEF9F"/>
  <w15:chartTrackingRefBased/>
  <w15:docId w15:val="{472D6A50-6ADF-4E9D-A9B0-BDAD51045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93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90EF9"/>
    <w:rPr>
      <w:color w:val="0000FF"/>
      <w:u w:val="single"/>
    </w:rPr>
  </w:style>
  <w:style w:type="paragraph" w:styleId="ListParagraph">
    <w:name w:val="List Paragraph"/>
    <w:basedOn w:val="Normal"/>
    <w:uiPriority w:val="34"/>
    <w:qFormat/>
    <w:rsid w:val="007D2C24"/>
    <w:pPr>
      <w:ind w:left="720"/>
      <w:contextualSpacing/>
    </w:pPr>
  </w:style>
  <w:style w:type="paragraph" w:styleId="BalloonText">
    <w:name w:val="Balloon Text"/>
    <w:basedOn w:val="Normal"/>
    <w:link w:val="BalloonTextChar"/>
    <w:uiPriority w:val="99"/>
    <w:semiHidden/>
    <w:unhideWhenUsed/>
    <w:rsid w:val="008D11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110"/>
    <w:rPr>
      <w:rFonts w:ascii="Segoe UI" w:hAnsi="Segoe UI" w:cs="Segoe UI"/>
      <w:sz w:val="18"/>
      <w:szCs w:val="18"/>
    </w:rPr>
  </w:style>
  <w:style w:type="paragraph" w:styleId="Header">
    <w:name w:val="header"/>
    <w:basedOn w:val="Normal"/>
    <w:link w:val="HeaderChar"/>
    <w:uiPriority w:val="99"/>
    <w:unhideWhenUsed/>
    <w:rsid w:val="00F309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9E8"/>
  </w:style>
  <w:style w:type="paragraph" w:styleId="Footer">
    <w:name w:val="footer"/>
    <w:basedOn w:val="Normal"/>
    <w:link w:val="FooterChar"/>
    <w:uiPriority w:val="99"/>
    <w:unhideWhenUsed/>
    <w:rsid w:val="00F309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9E8"/>
  </w:style>
  <w:style w:type="table" w:styleId="TableGrid">
    <w:name w:val="Table Grid"/>
    <w:basedOn w:val="TableNormal"/>
    <w:uiPriority w:val="39"/>
    <w:rsid w:val="00A37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376D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A376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1">
    <w:name w:val="Grid Table 4 Accent 1"/>
    <w:basedOn w:val="TableNormal"/>
    <w:uiPriority w:val="49"/>
    <w:rsid w:val="00BA686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2F5496" w:themeFill="accent1" w:themeFillShade="BF"/>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2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82ECB80CA07149B9F161906DFD9283" ma:contentTypeVersion="14" ma:contentTypeDescription="Create a new document." ma:contentTypeScope="" ma:versionID="81385aa766d4738d5cebc3f8660cad06">
  <xsd:schema xmlns:xsd="http://www.w3.org/2001/XMLSchema" xmlns:xs="http://www.w3.org/2001/XMLSchema" xmlns:p="http://schemas.microsoft.com/office/2006/metadata/properties" xmlns:ns3="77ea6157-c7df-4c2b-8b30-4c9af69b0017" xmlns:ns4="798d4ae5-4056-4fc3-ac9b-0069f85b22df" targetNamespace="http://schemas.microsoft.com/office/2006/metadata/properties" ma:root="true" ma:fieldsID="75f4ab6027237f2460616741dffe1348" ns3:_="" ns4:_="">
    <xsd:import namespace="77ea6157-c7df-4c2b-8b30-4c9af69b0017"/>
    <xsd:import namespace="798d4ae5-4056-4fc3-ac9b-0069f85b22d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a6157-c7df-4c2b-8b30-4c9af69b001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8d4ae5-4056-4fc3-ac9b-0069f85b22d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A6376-0B3C-4BEB-BF5D-F1D5284C674F}">
  <ds:schemaRefs>
    <ds:schemaRef ds:uri="http://purl.org/dc/dcmitype/"/>
    <ds:schemaRef ds:uri="http://schemas.microsoft.com/office/2006/metadata/properties"/>
    <ds:schemaRef ds:uri="http://purl.org/dc/elements/1.1/"/>
    <ds:schemaRef ds:uri="http://purl.org/dc/terms/"/>
    <ds:schemaRef ds:uri="77ea6157-c7df-4c2b-8b30-4c9af69b0017"/>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798d4ae5-4056-4fc3-ac9b-0069f85b22df"/>
  </ds:schemaRefs>
</ds:datastoreItem>
</file>

<file path=customXml/itemProps2.xml><?xml version="1.0" encoding="utf-8"?>
<ds:datastoreItem xmlns:ds="http://schemas.openxmlformats.org/officeDocument/2006/customXml" ds:itemID="{2FA267AE-D617-4D01-A977-9B32DF74DFEB}">
  <ds:schemaRefs>
    <ds:schemaRef ds:uri="http://schemas.microsoft.com/sharepoint/v3/contenttype/forms"/>
  </ds:schemaRefs>
</ds:datastoreItem>
</file>

<file path=customXml/itemProps3.xml><?xml version="1.0" encoding="utf-8"?>
<ds:datastoreItem xmlns:ds="http://schemas.openxmlformats.org/officeDocument/2006/customXml" ds:itemID="{F01F8612-3D16-4814-84D9-29F9D73E4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a6157-c7df-4c2b-8b30-4c9af69b0017"/>
    <ds:schemaRef ds:uri="798d4ae5-4056-4fc3-ac9b-0069f85b2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F2E4E6-AE2C-4BD7-BA5F-A567942C9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1950</TotalTime>
  <Pages>6</Pages>
  <Words>1999</Words>
  <Characters>11398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Searcy Rushing</dc:creator>
  <cp:keywords/>
  <dc:description/>
  <cp:lastModifiedBy>Robiann Gilbert</cp:lastModifiedBy>
  <cp:revision>16</cp:revision>
  <cp:lastPrinted>2023-09-12T13:21:00Z</cp:lastPrinted>
  <dcterms:created xsi:type="dcterms:W3CDTF">2023-09-11T01:00:00Z</dcterms:created>
  <dcterms:modified xsi:type="dcterms:W3CDTF">2023-09-14T16:40:00Z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0x0101002682ECB80CA07149B9F161906DFD9283</vt:lpwstr>
  </property>
</Properties>
</file>