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45" w:rsidRPr="00F25145" w:rsidRDefault="0098070F" w:rsidP="00364639">
      <w:pPr>
        <w:spacing w:after="200"/>
        <w:ind w:left="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 xml:space="preserve"> </w:t>
      </w:r>
      <w:r w:rsidR="00F25145" w:rsidRPr="00F25145">
        <w:rPr>
          <w:rFonts w:ascii="Monotype Corsiva" w:eastAsia="Calibri" w:hAnsi="Monotype Corsiva" w:cs="Times New Roman"/>
          <w:sz w:val="36"/>
          <w:szCs w:val="36"/>
        </w:rPr>
        <w:t>Southeast Alabama Regional Planning and Development Commission</w:t>
      </w:r>
    </w:p>
    <w:p w:rsidR="00253F5B" w:rsidRDefault="00512034" w:rsidP="00F25145">
      <w:pPr>
        <w:tabs>
          <w:tab w:val="center" w:pos="4680"/>
          <w:tab w:val="right" w:pos="9360"/>
        </w:tabs>
        <w:spacing w:line="240" w:lineRule="auto"/>
        <w:ind w:left="0"/>
        <w:jc w:val="center"/>
        <w:rPr>
          <w:rFonts w:ascii="Calibri" w:eastAsia="Calibri" w:hAnsi="Calibri" w:cs="Times New Roman"/>
        </w:rPr>
      </w:pPr>
      <w:r w:rsidRPr="00F251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-3175</wp:posOffset>
                </wp:positionV>
                <wp:extent cx="7099935" cy="690245"/>
                <wp:effectExtent l="254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7CD" w:rsidRPr="00D20B90" w:rsidRDefault="005877CD" w:rsidP="00F25145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D20B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Phone:  334-794-4093</w:t>
                            </w:r>
                          </w:p>
                          <w:p w:rsidR="005877CD" w:rsidRPr="00D20B90" w:rsidRDefault="005877CD" w:rsidP="00F25145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D20B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P. O. Box 1406                                                      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20B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    Fax:  334-794-3288                                                               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D20B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5877CD" w:rsidRDefault="005877CD" w:rsidP="008F0AC4">
                            <w:pPr>
                              <w:pStyle w:val="NoSpacing"/>
                              <w:ind w:left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D20B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Dothan, AL 36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302                                                                                           </w:t>
                            </w:r>
                            <w:hyperlink r:id="rId8" w:history="1">
                              <w:r w:rsidRPr="001316DA">
                                <w:rPr>
                                  <w:rStyle w:val="Hyperlink"/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www.searpdc.org</w:t>
                              </w:r>
                            </w:hyperlink>
                          </w:p>
                          <w:p w:rsidR="005877CD" w:rsidRPr="00C950DD" w:rsidRDefault="005877CD" w:rsidP="00C950DD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  <w:r w:rsidRPr="00C950DD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5pt;width:559.05pt;height:54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nf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5kCTJZYxRCbZZEkQk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" filled="f" stroked="f">
                <v:textbox style="mso-fit-shape-to-text:t">
                  <w:txbxContent>
                    <w:p w:rsidR="005877CD" w:rsidRPr="00D20B90" w:rsidRDefault="005877CD" w:rsidP="00F25145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D20B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Phone:  334-794-4093</w:t>
                      </w:r>
                    </w:p>
                    <w:p w:rsidR="005877CD" w:rsidRPr="00D20B90" w:rsidRDefault="005877CD" w:rsidP="00F25145">
                      <w:pPr>
                        <w:pStyle w:val="NoSpacing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D20B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P. O. Box 1406                                                      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</w:t>
                      </w:r>
                      <w:r w:rsidRPr="00D20B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    Fax:  334-794-3288                                                               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</w:t>
                      </w:r>
                      <w:r w:rsidRPr="00D20B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5877CD" w:rsidRDefault="005877CD" w:rsidP="008F0AC4">
                      <w:pPr>
                        <w:pStyle w:val="NoSpacing"/>
                        <w:ind w:left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    </w:t>
                      </w:r>
                      <w:r w:rsidRPr="00D20B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Dothan, AL 36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302                                                                                           </w:t>
                      </w:r>
                      <w:hyperlink r:id="rId9" w:history="1">
                        <w:r w:rsidRPr="001316DA">
                          <w:rPr>
                            <w:rStyle w:val="Hyperlink"/>
                            <w:rFonts w:ascii="Monotype Corsiva" w:hAnsi="Monotype Corsiva"/>
                            <w:sz w:val="28"/>
                            <w:szCs w:val="28"/>
                          </w:rPr>
                          <w:t>www.searpdc.org</w:t>
                        </w:r>
                      </w:hyperlink>
                    </w:p>
                    <w:p w:rsidR="005877CD" w:rsidRPr="00C950DD" w:rsidRDefault="005877CD" w:rsidP="00C950DD">
                      <w:pPr>
                        <w:pStyle w:val="NoSpacing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r w:rsidRPr="00C950DD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25145" w:rsidRPr="00F25145">
        <w:rPr>
          <w:rFonts w:ascii="Calibri" w:eastAsia="Calibri" w:hAnsi="Calibri" w:cs="Times New Roman"/>
          <w:noProof/>
        </w:rPr>
        <w:drawing>
          <wp:inline distT="0" distB="0" distL="0" distR="0">
            <wp:extent cx="1028700" cy="1028700"/>
            <wp:effectExtent l="0" t="0" r="0" b="0"/>
            <wp:docPr id="1" name="Picture 1" descr="searpd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rpdc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93" w:rsidRDefault="00784C93" w:rsidP="00F25145">
      <w:pPr>
        <w:tabs>
          <w:tab w:val="center" w:pos="4680"/>
          <w:tab w:val="right" w:pos="9360"/>
        </w:tabs>
        <w:spacing w:line="240" w:lineRule="auto"/>
        <w:ind w:left="0"/>
        <w:jc w:val="center"/>
        <w:rPr>
          <w:rFonts w:ascii="Calibri" w:eastAsia="Calibri" w:hAnsi="Calibri" w:cs="Times New Roman"/>
        </w:rPr>
      </w:pPr>
    </w:p>
    <w:p w:rsidR="00283C69" w:rsidRPr="000071E0" w:rsidRDefault="00283C69" w:rsidP="00964785">
      <w:pPr>
        <w:ind w:left="0"/>
        <w:jc w:val="center"/>
        <w:rPr>
          <w:rFonts w:ascii="Monotype Corsiva" w:hAnsi="Monotype Corsiva"/>
          <w:i/>
          <w:sz w:val="28"/>
          <w:szCs w:val="28"/>
        </w:rPr>
      </w:pPr>
      <w:r w:rsidRPr="000071E0">
        <w:rPr>
          <w:rFonts w:ascii="Monotype Corsiva" w:hAnsi="Monotype Corsiva"/>
          <w:i/>
          <w:sz w:val="28"/>
          <w:szCs w:val="28"/>
        </w:rPr>
        <w:t>“Improving the Quality of Life for the Citizens of</w:t>
      </w:r>
    </w:p>
    <w:p w:rsidR="00283C69" w:rsidRPr="000071E0" w:rsidRDefault="00283C69" w:rsidP="00283C69">
      <w:pPr>
        <w:jc w:val="center"/>
        <w:rPr>
          <w:rFonts w:ascii="Monotype Corsiva" w:hAnsi="Monotype Corsiva"/>
          <w:i/>
          <w:sz w:val="28"/>
          <w:szCs w:val="28"/>
        </w:rPr>
      </w:pPr>
      <w:r w:rsidRPr="000071E0">
        <w:rPr>
          <w:rFonts w:ascii="Monotype Corsiva" w:hAnsi="Monotype Corsiva"/>
          <w:i/>
          <w:sz w:val="28"/>
          <w:szCs w:val="28"/>
        </w:rPr>
        <w:t>Barbour, Coffee, Covington, Dale, Geneva, Henry and Houston Counties”</w:t>
      </w:r>
    </w:p>
    <w:p w:rsidR="00283C69" w:rsidRPr="000071E0" w:rsidRDefault="00283C69" w:rsidP="00283C69">
      <w:pPr>
        <w:rPr>
          <w:rFonts w:ascii="Monotype Corsiva" w:hAnsi="Monotype Corsiva"/>
          <w:sz w:val="16"/>
          <w:szCs w:val="16"/>
        </w:rPr>
      </w:pPr>
    </w:p>
    <w:p w:rsidR="00B6282C" w:rsidRDefault="00B6282C" w:rsidP="00B6282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PRIVATE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B6282C" w:rsidRPr="001E4AF5" w:rsidRDefault="00B6282C" w:rsidP="00B6282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SEARP&amp;DC BOARD OF DIRECTORS MEETING</w:t>
      </w:r>
    </w:p>
    <w:p w:rsidR="00B6282C" w:rsidRDefault="00CB0F25" w:rsidP="00B6282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</w:t>
      </w:r>
      <w:r w:rsidR="00820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820CB1">
        <w:rPr>
          <w:rFonts w:ascii="Times New Roman" w:hAnsi="Times New Roman"/>
          <w:b/>
          <w:sz w:val="28"/>
          <w:szCs w:val="28"/>
        </w:rPr>
        <w:t>8</w:t>
      </w:r>
      <w:r w:rsidR="00881512">
        <w:rPr>
          <w:rFonts w:ascii="Times New Roman" w:hAnsi="Times New Roman"/>
          <w:b/>
          <w:sz w:val="28"/>
          <w:szCs w:val="28"/>
        </w:rPr>
        <w:t>, 2023</w:t>
      </w:r>
    </w:p>
    <w:p w:rsidR="00B6282C" w:rsidRDefault="00CB0F25" w:rsidP="00B6282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</w:t>
      </w:r>
      <w:r w:rsidR="00B6282C">
        <w:rPr>
          <w:rFonts w:ascii="Times New Roman" w:hAnsi="Times New Roman"/>
          <w:b/>
          <w:sz w:val="28"/>
          <w:szCs w:val="28"/>
        </w:rPr>
        <w:t>M</w:t>
      </w:r>
    </w:p>
    <w:p w:rsidR="00B6282C" w:rsidRDefault="00B6282C" w:rsidP="00B6282C">
      <w:pPr>
        <w:jc w:val="center"/>
        <w:rPr>
          <w:rFonts w:ascii="Times New Roman" w:hAnsi="Times New Roman"/>
          <w:b/>
          <w:sz w:val="16"/>
          <w:szCs w:val="16"/>
        </w:rPr>
      </w:pPr>
    </w:p>
    <w:p w:rsidR="00B6282C" w:rsidRDefault="00B6282C" w:rsidP="00652668">
      <w:pPr>
        <w:spacing w:line="240" w:lineRule="auto"/>
        <w:ind w:left="0"/>
        <w:rPr>
          <w:rFonts w:ascii="Times New Roman" w:hAnsi="Times New Roman"/>
        </w:rPr>
      </w:pPr>
      <w:r w:rsidRPr="009D0270">
        <w:rPr>
          <w:rFonts w:ascii="Times New Roman" w:hAnsi="Times New Roman"/>
        </w:rPr>
        <w:t xml:space="preserve">The </w:t>
      </w:r>
      <w:r w:rsidR="00CB0F25">
        <w:rPr>
          <w:rFonts w:ascii="Times New Roman" w:hAnsi="Times New Roman"/>
          <w:b/>
        </w:rPr>
        <w:t>FOURTH</w:t>
      </w:r>
      <w:r w:rsidRPr="009D0270">
        <w:rPr>
          <w:rFonts w:ascii="Times New Roman" w:hAnsi="Times New Roman"/>
          <w:b/>
        </w:rPr>
        <w:t xml:space="preserve"> </w:t>
      </w:r>
      <w:r w:rsidRPr="009D0270">
        <w:rPr>
          <w:rFonts w:ascii="Times New Roman" w:hAnsi="Times New Roman"/>
        </w:rPr>
        <w:t xml:space="preserve">regularly scheduled meeting of the Southeast Alabama Regional Planning and Development Commission Board of Directors for </w:t>
      </w:r>
      <w:r w:rsidR="00F05033">
        <w:rPr>
          <w:rFonts w:ascii="Times New Roman" w:hAnsi="Times New Roman"/>
          <w:b/>
        </w:rPr>
        <w:t>FISCAL YEAR 2023</w:t>
      </w:r>
      <w:r w:rsidRPr="009D0270">
        <w:rPr>
          <w:rFonts w:ascii="Times New Roman" w:hAnsi="Times New Roman"/>
          <w:b/>
        </w:rPr>
        <w:t xml:space="preserve"> </w:t>
      </w:r>
      <w:r w:rsidRPr="009D0270">
        <w:rPr>
          <w:rFonts w:ascii="Times New Roman" w:hAnsi="Times New Roman"/>
        </w:rPr>
        <w:t xml:space="preserve">convened on </w:t>
      </w:r>
      <w:r w:rsidR="00CB0F25">
        <w:rPr>
          <w:rFonts w:ascii="Times New Roman" w:hAnsi="Times New Roman"/>
          <w:b/>
        </w:rPr>
        <w:t>September</w:t>
      </w:r>
      <w:r w:rsidR="00820CB1">
        <w:rPr>
          <w:rFonts w:ascii="Times New Roman" w:hAnsi="Times New Roman"/>
          <w:b/>
        </w:rPr>
        <w:t xml:space="preserve"> </w:t>
      </w:r>
      <w:r w:rsidR="00CB0F25">
        <w:rPr>
          <w:rFonts w:ascii="Times New Roman" w:hAnsi="Times New Roman"/>
          <w:b/>
        </w:rPr>
        <w:t>2</w:t>
      </w:r>
      <w:r w:rsidR="00820CB1">
        <w:rPr>
          <w:rFonts w:ascii="Times New Roman" w:hAnsi="Times New Roman"/>
          <w:b/>
        </w:rPr>
        <w:t>8</w:t>
      </w:r>
      <w:r w:rsidR="00CD1729">
        <w:rPr>
          <w:rFonts w:ascii="Times New Roman" w:hAnsi="Times New Roman"/>
          <w:b/>
        </w:rPr>
        <w:t>, 2023</w:t>
      </w:r>
      <w:r w:rsidRPr="009D0270">
        <w:rPr>
          <w:rFonts w:ascii="Times New Roman" w:hAnsi="Times New Roman"/>
        </w:rPr>
        <w:t xml:space="preserve"> at </w:t>
      </w:r>
      <w:r w:rsidR="00CB0F25">
        <w:rPr>
          <w:rFonts w:ascii="Times New Roman" w:hAnsi="Times New Roman"/>
          <w:b/>
        </w:rPr>
        <w:t>10:30 A</w:t>
      </w:r>
      <w:r w:rsidRPr="009D0270">
        <w:rPr>
          <w:rFonts w:ascii="Times New Roman" w:hAnsi="Times New Roman"/>
          <w:b/>
        </w:rPr>
        <w:t>M.</w:t>
      </w:r>
      <w:r w:rsidRPr="009D02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meetin</w:t>
      </w:r>
      <w:r w:rsidR="002D163E">
        <w:rPr>
          <w:rFonts w:ascii="Times New Roman" w:hAnsi="Times New Roman"/>
        </w:rPr>
        <w:t>g was held at the Enterprise Civic Center</w:t>
      </w:r>
      <w:r w:rsidR="00540132">
        <w:rPr>
          <w:rFonts w:ascii="Times New Roman" w:hAnsi="Times New Roman"/>
        </w:rPr>
        <w:t>, Enterprise</w:t>
      </w:r>
      <w:r w:rsidR="007E6F6B">
        <w:rPr>
          <w:rFonts w:ascii="Times New Roman" w:hAnsi="Times New Roman"/>
        </w:rPr>
        <w:t>,</w:t>
      </w:r>
      <w:r w:rsidR="00540132">
        <w:rPr>
          <w:rFonts w:ascii="Times New Roman" w:hAnsi="Times New Roman"/>
        </w:rPr>
        <w:t xml:space="preserve"> Alabama</w:t>
      </w:r>
      <w:r>
        <w:rPr>
          <w:rFonts w:ascii="Times New Roman" w:hAnsi="Times New Roman"/>
        </w:rPr>
        <w:t>.</w:t>
      </w:r>
    </w:p>
    <w:p w:rsidR="00B6282C" w:rsidRPr="00D04B83" w:rsidRDefault="00B6282C" w:rsidP="00652668">
      <w:pPr>
        <w:spacing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B6282C" w:rsidRDefault="00B6282C" w:rsidP="00652668">
      <w:pPr>
        <w:spacing w:line="240" w:lineRule="auto"/>
        <w:ind w:left="0"/>
        <w:rPr>
          <w:rFonts w:ascii="Times New Roman" w:eastAsia="Calibri" w:hAnsi="Times New Roman" w:cs="Times New Roman"/>
        </w:rPr>
      </w:pPr>
      <w:r w:rsidRPr="009D0270">
        <w:rPr>
          <w:rFonts w:ascii="Times New Roman" w:hAnsi="Times New Roman"/>
          <w:b/>
        </w:rPr>
        <w:t>Board Officers:</w:t>
      </w:r>
      <w:r w:rsidRPr="009D0270">
        <w:rPr>
          <w:rFonts w:ascii="Times New Roman" w:eastAsia="Calibri" w:hAnsi="Times New Roman" w:cs="Times New Roman"/>
        </w:rPr>
        <w:t xml:space="preserve"> </w:t>
      </w:r>
      <w:r w:rsidR="009454E5">
        <w:rPr>
          <w:rFonts w:ascii="Times New Roman" w:eastAsia="Calibri" w:hAnsi="Times New Roman" w:cs="Times New Roman"/>
        </w:rPr>
        <w:t xml:space="preserve">Chairman Lori Wilcoxon (Houston County), </w:t>
      </w:r>
      <w:r w:rsidR="002D163E">
        <w:rPr>
          <w:rFonts w:ascii="Times New Roman" w:eastAsia="Calibri" w:hAnsi="Times New Roman" w:cs="Times New Roman"/>
        </w:rPr>
        <w:t xml:space="preserve">First Vice Chairman Sammy Glover (Covington County), and </w:t>
      </w:r>
      <w:r w:rsidR="006F2F4E">
        <w:rPr>
          <w:rFonts w:ascii="Times New Roman" w:eastAsia="Calibri" w:hAnsi="Times New Roman" w:cs="Times New Roman"/>
        </w:rPr>
        <w:t>Second</w:t>
      </w:r>
      <w:r>
        <w:rPr>
          <w:rFonts w:ascii="Times New Roman" w:eastAsia="Calibri" w:hAnsi="Times New Roman" w:cs="Times New Roman"/>
        </w:rPr>
        <w:t xml:space="preserve"> Vi</w:t>
      </w:r>
      <w:r w:rsidR="006F2F4E">
        <w:rPr>
          <w:rFonts w:ascii="Times New Roman" w:eastAsia="Calibri" w:hAnsi="Times New Roman" w:cs="Times New Roman"/>
        </w:rPr>
        <w:t>ce Chairman</w:t>
      </w:r>
      <w:r w:rsidR="00AC1477">
        <w:rPr>
          <w:rFonts w:ascii="Times New Roman" w:eastAsia="Calibri" w:hAnsi="Times New Roman" w:cs="Times New Roman"/>
        </w:rPr>
        <w:t xml:space="preserve"> Mark Blankenship (Dale County)</w:t>
      </w:r>
      <w:r w:rsidR="002D163E">
        <w:rPr>
          <w:rFonts w:ascii="Times New Roman" w:eastAsia="Calibri" w:hAnsi="Times New Roman" w:cs="Times New Roman"/>
        </w:rPr>
        <w:t>.</w:t>
      </w:r>
    </w:p>
    <w:p w:rsidR="00AC1477" w:rsidRPr="009D0270" w:rsidRDefault="00AC1477" w:rsidP="00652668">
      <w:pPr>
        <w:spacing w:line="240" w:lineRule="auto"/>
        <w:ind w:left="0"/>
        <w:rPr>
          <w:rFonts w:ascii="Times New Roman" w:hAnsi="Times New Roman"/>
        </w:rPr>
      </w:pPr>
    </w:p>
    <w:p w:rsidR="00AC1477" w:rsidRPr="009D0270" w:rsidRDefault="00B6282C" w:rsidP="00AC1477">
      <w:pPr>
        <w:spacing w:line="240" w:lineRule="auto"/>
        <w:ind w:left="0"/>
        <w:rPr>
          <w:rFonts w:ascii="Times New Roman" w:eastAsia="Calibri" w:hAnsi="Times New Roman" w:cs="Times New Roman"/>
        </w:rPr>
      </w:pPr>
      <w:r w:rsidRPr="009D0270">
        <w:rPr>
          <w:rFonts w:ascii="Times New Roman" w:hAnsi="Times New Roman"/>
          <w:b/>
        </w:rPr>
        <w:t>Executive Committee Members</w:t>
      </w:r>
      <w:r w:rsidR="002D163E" w:rsidRPr="009D0270">
        <w:rPr>
          <w:rFonts w:ascii="Times New Roman" w:hAnsi="Times New Roman"/>
        </w:rPr>
        <w:t>:</w:t>
      </w:r>
      <w:r w:rsidR="002D163E">
        <w:rPr>
          <w:rFonts w:ascii="Times New Roman" w:eastAsia="Calibri" w:hAnsi="Times New Roman" w:cs="Times New Roman"/>
        </w:rPr>
        <w:t xml:space="preserve"> Thomas</w:t>
      </w:r>
      <w:r w:rsidR="00AC1477">
        <w:rPr>
          <w:rFonts w:ascii="Times New Roman" w:eastAsia="Calibri" w:hAnsi="Times New Roman" w:cs="Times New Roman"/>
        </w:rPr>
        <w:t xml:space="preserve"> Crossley (Barbour County), Rob Hinson (Geneva Cou</w:t>
      </w:r>
      <w:r w:rsidR="00EA23CC">
        <w:rPr>
          <w:rFonts w:ascii="Times New Roman" w:eastAsia="Calibri" w:hAnsi="Times New Roman" w:cs="Times New Roman"/>
        </w:rPr>
        <w:t>nty),</w:t>
      </w:r>
      <w:r w:rsidR="00D262B7">
        <w:rPr>
          <w:rFonts w:ascii="Times New Roman" w:eastAsia="Calibri" w:hAnsi="Times New Roman" w:cs="Times New Roman"/>
        </w:rPr>
        <w:t xml:space="preserve"> </w:t>
      </w:r>
      <w:r w:rsidR="002D163E">
        <w:rPr>
          <w:rFonts w:ascii="Times New Roman" w:eastAsia="Calibri" w:hAnsi="Times New Roman" w:cs="Times New Roman"/>
        </w:rPr>
        <w:t>Toby Seay (Geneva County),</w:t>
      </w:r>
      <w:r w:rsidR="00AC1477">
        <w:rPr>
          <w:rFonts w:ascii="Times New Roman" w:eastAsia="Calibri" w:hAnsi="Times New Roman" w:cs="Times New Roman"/>
        </w:rPr>
        <w:t xml:space="preserve"> David Money (Henry County</w:t>
      </w:r>
      <w:r w:rsidR="00D262B7">
        <w:rPr>
          <w:rFonts w:ascii="Times New Roman" w:eastAsia="Calibri" w:hAnsi="Times New Roman" w:cs="Times New Roman"/>
        </w:rPr>
        <w:t>)</w:t>
      </w:r>
      <w:r w:rsidR="007E6F6B">
        <w:rPr>
          <w:rFonts w:ascii="Times New Roman" w:eastAsia="Calibri" w:hAnsi="Times New Roman" w:cs="Times New Roman"/>
        </w:rPr>
        <w:t>,</w:t>
      </w:r>
      <w:r w:rsidR="002D163E">
        <w:rPr>
          <w:rFonts w:ascii="Times New Roman" w:eastAsia="Calibri" w:hAnsi="Times New Roman" w:cs="Times New Roman"/>
        </w:rPr>
        <w:t xml:space="preserve"> and Matt Parker (Houston County)</w:t>
      </w:r>
      <w:r w:rsidR="00AC1477" w:rsidRPr="009D0270">
        <w:rPr>
          <w:rFonts w:ascii="Times New Roman" w:hAnsi="Times New Roman" w:cs="Times New Roman"/>
        </w:rPr>
        <w:t xml:space="preserve">. </w:t>
      </w:r>
    </w:p>
    <w:p w:rsidR="00B6282C" w:rsidRDefault="00B6282C" w:rsidP="00652668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:rsidR="00B6282C" w:rsidRPr="009D0270" w:rsidRDefault="00B6282C" w:rsidP="00652668">
      <w:pPr>
        <w:tabs>
          <w:tab w:val="left" w:pos="900"/>
        </w:tabs>
        <w:spacing w:line="240" w:lineRule="auto"/>
        <w:ind w:left="0"/>
        <w:rPr>
          <w:rFonts w:ascii="Times New Roman" w:hAnsi="Times New Roman" w:cs="Times New Roman"/>
        </w:rPr>
      </w:pPr>
      <w:r w:rsidRPr="008C7950">
        <w:rPr>
          <w:rFonts w:ascii="Times New Roman" w:hAnsi="Times New Roman" w:cs="Times New Roman"/>
          <w:b/>
        </w:rPr>
        <w:t>Board of Directors</w:t>
      </w:r>
      <w:r w:rsidRPr="008C79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70F30">
        <w:rPr>
          <w:rFonts w:ascii="Times New Roman" w:hAnsi="Times New Roman" w:cs="Times New Roman"/>
        </w:rPr>
        <w:t>Rachel Smith (Barbour County),</w:t>
      </w:r>
      <w:r w:rsidR="006F0B99">
        <w:rPr>
          <w:rFonts w:ascii="Times New Roman" w:hAnsi="Times New Roman" w:cs="Times New Roman"/>
        </w:rPr>
        <w:t xml:space="preserve"> </w:t>
      </w:r>
      <w:r w:rsidR="002D163E">
        <w:rPr>
          <w:rFonts w:ascii="Times New Roman" w:hAnsi="Times New Roman" w:cs="Times New Roman"/>
        </w:rPr>
        <w:t>Jack Tibbs (Barbour County), Jason Davis (Barbour County),</w:t>
      </w:r>
      <w:r w:rsidR="00F23658">
        <w:rPr>
          <w:rFonts w:ascii="Times New Roman" w:hAnsi="Times New Roman" w:cs="Times New Roman"/>
        </w:rPr>
        <w:t xml:space="preserve">Tom Maddox (Coffee County), </w:t>
      </w:r>
      <w:r w:rsidR="002D163E">
        <w:rPr>
          <w:rFonts w:ascii="Times New Roman" w:hAnsi="Times New Roman" w:cs="Times New Roman"/>
        </w:rPr>
        <w:t xml:space="preserve">Dean Smith (Coffee County), Greg White </w:t>
      </w:r>
      <w:r w:rsidR="00370F30">
        <w:rPr>
          <w:rFonts w:ascii="Times New Roman" w:hAnsi="Times New Roman" w:cs="Times New Roman"/>
        </w:rPr>
        <w:t>(Covington County),</w:t>
      </w:r>
      <w:r w:rsidR="00E91F25">
        <w:rPr>
          <w:rFonts w:ascii="Times New Roman" w:hAnsi="Times New Roman" w:cs="Times New Roman"/>
        </w:rPr>
        <w:t xml:space="preserve"> </w:t>
      </w:r>
      <w:r w:rsidR="002D163E">
        <w:rPr>
          <w:rFonts w:ascii="Times New Roman" w:hAnsi="Times New Roman" w:cs="Times New Roman"/>
        </w:rPr>
        <w:t xml:space="preserve">Charlotte Hunt (Covington County), Joe Richburg (Covington County), Patricia </w:t>
      </w:r>
      <w:r w:rsidR="00D64ED6">
        <w:rPr>
          <w:rFonts w:ascii="Times New Roman" w:hAnsi="Times New Roman" w:cs="Times New Roman"/>
        </w:rPr>
        <w:t xml:space="preserve">Gunter (Covington County), </w:t>
      </w:r>
      <w:r w:rsidR="00E91F25">
        <w:rPr>
          <w:rFonts w:ascii="Times New Roman" w:hAnsi="Times New Roman" w:cs="Times New Roman"/>
        </w:rPr>
        <w:t>Steve McKin</w:t>
      </w:r>
      <w:r w:rsidR="000711B0">
        <w:rPr>
          <w:rFonts w:ascii="Times New Roman" w:hAnsi="Times New Roman" w:cs="Times New Roman"/>
        </w:rPr>
        <w:t>non (Dale County), Frankie Wilson</w:t>
      </w:r>
      <w:r w:rsidR="00E91F25">
        <w:rPr>
          <w:rFonts w:ascii="Times New Roman" w:hAnsi="Times New Roman" w:cs="Times New Roman"/>
        </w:rPr>
        <w:t xml:space="preserve"> (Dale County)</w:t>
      </w:r>
      <w:r w:rsidR="00876D35">
        <w:rPr>
          <w:rFonts w:ascii="Times New Roman" w:hAnsi="Times New Roman" w:cs="Times New Roman"/>
        </w:rPr>
        <w:t>,</w:t>
      </w:r>
      <w:r w:rsidR="007E6F6B">
        <w:rPr>
          <w:rFonts w:ascii="Times New Roman" w:hAnsi="Times New Roman" w:cs="Times New Roman"/>
        </w:rPr>
        <w:t xml:space="preserve"> </w:t>
      </w:r>
      <w:r w:rsidR="00D64ED6">
        <w:rPr>
          <w:rFonts w:ascii="Times New Roman" w:hAnsi="Times New Roman" w:cs="Times New Roman"/>
        </w:rPr>
        <w:t>Jayme Stayton (Dale County), Leah Harlow (Dale County), Derek Dickens (Dale County), David Hayes (Geneva County),</w:t>
      </w:r>
      <w:r>
        <w:rPr>
          <w:rFonts w:ascii="Times New Roman" w:hAnsi="Times New Roman" w:cs="Times New Roman"/>
        </w:rPr>
        <w:t xml:space="preserve"> </w:t>
      </w:r>
      <w:r w:rsidR="006B1A06">
        <w:rPr>
          <w:rFonts w:ascii="Times New Roman" w:hAnsi="Times New Roman" w:cs="Times New Roman"/>
        </w:rPr>
        <w:t>Kelli Brannon (Geneva Count</w:t>
      </w:r>
      <w:r w:rsidR="00D64ED6">
        <w:rPr>
          <w:rFonts w:ascii="Times New Roman" w:hAnsi="Times New Roman" w:cs="Times New Roman"/>
        </w:rPr>
        <w:t>y), Jimmy Money (Henry County),</w:t>
      </w:r>
      <w:r w:rsidR="006F2F4E">
        <w:rPr>
          <w:rFonts w:ascii="Times New Roman" w:hAnsi="Times New Roman" w:cs="Times New Roman"/>
        </w:rPr>
        <w:t xml:space="preserve"> Kimberl</w:t>
      </w:r>
      <w:r w:rsidR="007C08B3">
        <w:rPr>
          <w:rFonts w:ascii="Times New Roman" w:hAnsi="Times New Roman" w:cs="Times New Roman"/>
        </w:rPr>
        <w:t>y Trotter</w:t>
      </w:r>
      <w:r w:rsidR="00F23658">
        <w:rPr>
          <w:rFonts w:ascii="Times New Roman" w:hAnsi="Times New Roman" w:cs="Times New Roman"/>
        </w:rPr>
        <w:t xml:space="preserve"> (Houston County),</w:t>
      </w:r>
      <w:r w:rsidR="00540132">
        <w:rPr>
          <w:rFonts w:ascii="Times New Roman" w:hAnsi="Times New Roman" w:cs="Times New Roman"/>
        </w:rPr>
        <w:t xml:space="preserve"> and</w:t>
      </w:r>
      <w:r w:rsidR="00F23658">
        <w:rPr>
          <w:rFonts w:ascii="Times New Roman" w:hAnsi="Times New Roman" w:cs="Times New Roman"/>
        </w:rPr>
        <w:t xml:space="preserve"> </w:t>
      </w:r>
      <w:r w:rsidR="006F2F4E">
        <w:rPr>
          <w:rFonts w:ascii="Times New Roman" w:hAnsi="Times New Roman" w:cs="Times New Roman"/>
        </w:rPr>
        <w:t>Michael Smith (Houston County)</w:t>
      </w:r>
      <w:r w:rsidR="00D64ED6">
        <w:rPr>
          <w:rFonts w:ascii="Times New Roman" w:hAnsi="Times New Roman" w:cs="Times New Roman"/>
        </w:rPr>
        <w:t xml:space="preserve">. </w:t>
      </w:r>
    </w:p>
    <w:p w:rsidR="00B6282C" w:rsidRPr="009D0270" w:rsidRDefault="00B6282C" w:rsidP="00652668">
      <w:pPr>
        <w:spacing w:line="240" w:lineRule="auto"/>
        <w:ind w:left="0"/>
        <w:rPr>
          <w:rFonts w:ascii="Times New Roman" w:hAnsi="Times New Roman"/>
        </w:rPr>
      </w:pPr>
    </w:p>
    <w:p w:rsidR="00B6282C" w:rsidRPr="009D0270" w:rsidRDefault="00B6282C" w:rsidP="00C166C5">
      <w:pPr>
        <w:pStyle w:val="Heading3"/>
        <w:tabs>
          <w:tab w:val="left" w:pos="720"/>
        </w:tabs>
        <w:rPr>
          <w:szCs w:val="22"/>
        </w:rPr>
      </w:pPr>
      <w:r w:rsidRPr="009D0270">
        <w:rPr>
          <w:szCs w:val="22"/>
        </w:rPr>
        <w:t xml:space="preserve">ITEM 1: </w:t>
      </w:r>
      <w:r>
        <w:rPr>
          <w:szCs w:val="22"/>
        </w:rPr>
        <w:t xml:space="preserve">Call to Order / Invocation / Establishment </w:t>
      </w:r>
      <w:r w:rsidR="00D418F1">
        <w:rPr>
          <w:szCs w:val="22"/>
        </w:rPr>
        <w:t xml:space="preserve">of Quorum – </w:t>
      </w:r>
      <w:r w:rsidR="00E84932">
        <w:rPr>
          <w:szCs w:val="22"/>
        </w:rPr>
        <w:t xml:space="preserve">Chairperson Wilcoxon </w:t>
      </w:r>
    </w:p>
    <w:p w:rsidR="00684C6B" w:rsidRDefault="00820CB1" w:rsidP="009F030E">
      <w:pPr>
        <w:pStyle w:val="NoSpacing"/>
        <w:ind w:left="90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Chairperson Wilcox</w:t>
      </w:r>
      <w:r w:rsidR="00203EA7">
        <w:rPr>
          <w:rFonts w:ascii="Times New Roman" w:eastAsia="Calibri" w:hAnsi="Times New Roman" w:cs="Times New Roman"/>
        </w:rPr>
        <w:t>on</w:t>
      </w:r>
      <w:r w:rsidR="00B6282C" w:rsidRPr="009D0270">
        <w:rPr>
          <w:rFonts w:ascii="Times New Roman" w:eastAsia="Calibri" w:hAnsi="Times New Roman" w:cs="Times New Roman"/>
        </w:rPr>
        <w:t xml:space="preserve"> </w:t>
      </w:r>
      <w:r w:rsidR="00CB0F25">
        <w:rPr>
          <w:rFonts w:ascii="Times New Roman" w:hAnsi="Times New Roman" w:cs="Times New Roman"/>
        </w:rPr>
        <w:t>called the meeting to order at 10:30 A</w:t>
      </w:r>
      <w:r w:rsidR="00B6282C" w:rsidRPr="009D0270">
        <w:rPr>
          <w:rFonts w:ascii="Times New Roman" w:hAnsi="Times New Roman" w:cs="Times New Roman"/>
        </w:rPr>
        <w:t>M</w:t>
      </w:r>
      <w:r w:rsidR="00D64ED6">
        <w:rPr>
          <w:rFonts w:ascii="Times New Roman" w:hAnsi="Times New Roman" w:cs="Times New Roman"/>
        </w:rPr>
        <w:t xml:space="preserve"> and asked Thomas Crossley</w:t>
      </w:r>
      <w:r w:rsidR="00872E01">
        <w:rPr>
          <w:rFonts w:ascii="Times New Roman" w:hAnsi="Times New Roman" w:cs="Times New Roman"/>
        </w:rPr>
        <w:t xml:space="preserve"> </w:t>
      </w:r>
      <w:r w:rsidR="00B6282C">
        <w:rPr>
          <w:rFonts w:ascii="Times New Roman" w:hAnsi="Times New Roman" w:cs="Times New Roman"/>
        </w:rPr>
        <w:t>to begin</w:t>
      </w:r>
      <w:r w:rsidR="00B6282C" w:rsidRPr="009D0270">
        <w:rPr>
          <w:rFonts w:ascii="Times New Roman" w:hAnsi="Times New Roman" w:cs="Times New Roman"/>
        </w:rPr>
        <w:t xml:space="preserve"> the meeting with prayer. </w:t>
      </w:r>
      <w:r>
        <w:rPr>
          <w:rFonts w:ascii="Times New Roman" w:hAnsi="Times New Roman" w:cs="Times New Roman"/>
        </w:rPr>
        <w:t>She</w:t>
      </w:r>
      <w:r w:rsidR="00B6282C">
        <w:rPr>
          <w:rFonts w:ascii="Times New Roman" w:hAnsi="Times New Roman" w:cs="Times New Roman"/>
        </w:rPr>
        <w:t xml:space="preserve"> welcomed everyone</w:t>
      </w:r>
      <w:r w:rsidR="00576EDE">
        <w:rPr>
          <w:rFonts w:ascii="Times New Roman" w:hAnsi="Times New Roman" w:cs="Times New Roman"/>
        </w:rPr>
        <w:t xml:space="preserve"> and introd</w:t>
      </w:r>
      <w:r w:rsidR="00CB0F25">
        <w:rPr>
          <w:rFonts w:ascii="Times New Roman" w:hAnsi="Times New Roman" w:cs="Times New Roman"/>
        </w:rPr>
        <w:t>uced new board member</w:t>
      </w:r>
      <w:r w:rsidR="00D64ED6">
        <w:rPr>
          <w:rFonts w:ascii="Times New Roman" w:hAnsi="Times New Roman" w:cs="Times New Roman"/>
        </w:rPr>
        <w:t xml:space="preserve"> Jason Davis (Barbour County).</w:t>
      </w:r>
      <w:r w:rsidR="00CB0F25">
        <w:rPr>
          <w:rFonts w:ascii="Times New Roman" w:hAnsi="Times New Roman" w:cs="Times New Roman"/>
        </w:rPr>
        <w:t xml:space="preserve"> </w:t>
      </w:r>
    </w:p>
    <w:p w:rsidR="00576EDE" w:rsidRPr="0065441D" w:rsidRDefault="00576EDE" w:rsidP="0065441D">
      <w:pPr>
        <w:pStyle w:val="NoSpacing"/>
        <w:ind w:left="900"/>
        <w:rPr>
          <w:rFonts w:ascii="Times New Roman" w:hAnsi="Times New Roman" w:cs="Times New Roman"/>
        </w:rPr>
      </w:pPr>
    </w:p>
    <w:p w:rsidR="005430D9" w:rsidRPr="00881512" w:rsidRDefault="009F030E" w:rsidP="0065441D">
      <w:pPr>
        <w:pStyle w:val="NoSpacing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ITEM 2</w:t>
      </w:r>
      <w:r w:rsidR="00820CB1">
        <w:rPr>
          <w:rFonts w:ascii="Times New Roman" w:hAnsi="Times New Roman" w:cs="Times New Roman"/>
          <w:b/>
        </w:rPr>
        <w:t>:</w:t>
      </w:r>
      <w:r w:rsidR="005430D9">
        <w:rPr>
          <w:rFonts w:ascii="Times New Roman" w:hAnsi="Times New Roman" w:cs="Times New Roman"/>
          <w:b/>
        </w:rPr>
        <w:t xml:space="preserve"> </w:t>
      </w:r>
      <w:r w:rsidR="005430D9" w:rsidRPr="009F3D60">
        <w:rPr>
          <w:rFonts w:ascii="Times New Roman" w:hAnsi="Times New Roman" w:cs="Times New Roman"/>
          <w:b/>
        </w:rPr>
        <w:t xml:space="preserve">Review and Approval of Minutes from </w:t>
      </w:r>
      <w:r w:rsidR="00D64ED6">
        <w:rPr>
          <w:rFonts w:ascii="Times New Roman" w:hAnsi="Times New Roman" w:cs="Times New Roman"/>
          <w:b/>
        </w:rPr>
        <w:t xml:space="preserve">June 8, </w:t>
      </w:r>
      <w:r w:rsidR="005430D9">
        <w:rPr>
          <w:rFonts w:ascii="Times New Roman" w:hAnsi="Times New Roman" w:cs="Times New Roman"/>
          <w:b/>
        </w:rPr>
        <w:t>2023</w:t>
      </w:r>
      <w:r w:rsidR="005430D9" w:rsidRPr="009F3D60">
        <w:rPr>
          <w:rFonts w:ascii="Times New Roman" w:hAnsi="Times New Roman" w:cs="Times New Roman"/>
          <w:b/>
        </w:rPr>
        <w:t xml:space="preserve"> – </w:t>
      </w:r>
      <w:r w:rsidR="0065441D">
        <w:rPr>
          <w:rFonts w:ascii="Times New Roman" w:hAnsi="Times New Roman" w:cs="Times New Roman"/>
          <w:b/>
        </w:rPr>
        <w:t xml:space="preserve">Lori </w:t>
      </w:r>
      <w:r w:rsidR="00E84932">
        <w:rPr>
          <w:rFonts w:ascii="Times New Roman" w:hAnsi="Times New Roman" w:cs="Times New Roman"/>
          <w:b/>
        </w:rPr>
        <w:t>Wilcoxon</w:t>
      </w:r>
      <w:r w:rsidR="005430D9">
        <w:rPr>
          <w:rFonts w:ascii="Times New Roman" w:hAnsi="Times New Roman" w:cs="Times New Roman"/>
          <w:b/>
        </w:rPr>
        <w:t xml:space="preserve">  </w:t>
      </w:r>
    </w:p>
    <w:p w:rsidR="005430D9" w:rsidRDefault="00A73029" w:rsidP="00576EDE">
      <w:pPr>
        <w:pStyle w:val="NoSpacing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Tibbs</w:t>
      </w:r>
      <w:r w:rsidR="007C08B3">
        <w:rPr>
          <w:rFonts w:ascii="Times New Roman" w:hAnsi="Times New Roman" w:cs="Times New Roman"/>
        </w:rPr>
        <w:t xml:space="preserve"> </w:t>
      </w:r>
      <w:r w:rsidR="005430D9" w:rsidRPr="009F3D60">
        <w:rPr>
          <w:rFonts w:ascii="Times New Roman" w:hAnsi="Times New Roman" w:cs="Times New Roman"/>
        </w:rPr>
        <w:t>made a motion to approve the minutes as presented.</w:t>
      </w:r>
      <w:r w:rsidR="00D64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 Hinson</w:t>
      </w:r>
      <w:r w:rsidR="005430D9">
        <w:rPr>
          <w:rFonts w:ascii="Times New Roman" w:hAnsi="Times New Roman" w:cs="Times New Roman"/>
        </w:rPr>
        <w:t xml:space="preserve"> seconded</w:t>
      </w:r>
      <w:r w:rsidR="005430D9" w:rsidRPr="009F3D60">
        <w:rPr>
          <w:rFonts w:ascii="Times New Roman" w:hAnsi="Times New Roman" w:cs="Times New Roman"/>
        </w:rPr>
        <w:t xml:space="preserve"> the motion. The motion was passed by a unanimous vote.</w:t>
      </w:r>
    </w:p>
    <w:p w:rsidR="00D64ED6" w:rsidRDefault="00D64ED6" w:rsidP="00576EDE">
      <w:pPr>
        <w:pStyle w:val="NoSpacing"/>
        <w:ind w:left="900"/>
        <w:rPr>
          <w:rFonts w:ascii="Times New Roman" w:hAnsi="Times New Roman" w:cs="Times New Roman"/>
        </w:rPr>
      </w:pPr>
    </w:p>
    <w:p w:rsidR="00EA58CE" w:rsidRDefault="00EA58CE" w:rsidP="00EA58CE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:rsidR="00AC625F" w:rsidRDefault="00F05033" w:rsidP="00AC625F">
      <w:pPr>
        <w:pStyle w:val="ListParagraph"/>
        <w:widowControl w:val="0"/>
        <w:autoSpaceDE w:val="0"/>
        <w:autoSpaceDN w:val="0"/>
        <w:spacing w:line="252" w:lineRule="exact"/>
        <w:ind w:left="1890" w:hanging="189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lastRenderedPageBreak/>
        <w:t>I</w:t>
      </w:r>
      <w:r w:rsidR="009F030E" w:rsidRPr="00AC625F">
        <w:rPr>
          <w:rFonts w:ascii="Times New Roman" w:hAnsi="Times New Roman" w:cs="Times New Roman"/>
          <w:b/>
        </w:rPr>
        <w:t>TEM 3</w:t>
      </w:r>
      <w:r w:rsidR="00B6282C" w:rsidRPr="00AC625F">
        <w:rPr>
          <w:rFonts w:ascii="Times New Roman" w:hAnsi="Times New Roman" w:cs="Times New Roman"/>
          <w:b/>
        </w:rPr>
        <w:t>: Report of Officers, Committees, and Departments</w:t>
      </w:r>
      <w:r w:rsidR="00AC625F" w:rsidRPr="00AC625F">
        <w:rPr>
          <w:rFonts w:ascii="Times New Roman" w:hAnsi="Times New Roman" w:cs="Times New Roman"/>
          <w:b/>
        </w:rPr>
        <w:t xml:space="preserve"> </w:t>
      </w:r>
    </w:p>
    <w:p w:rsidR="00AC625F" w:rsidRPr="00AC625F" w:rsidRDefault="00AC625F" w:rsidP="00AC625F">
      <w:pPr>
        <w:pStyle w:val="ListParagraph"/>
        <w:widowControl w:val="0"/>
        <w:autoSpaceDE w:val="0"/>
        <w:autoSpaceDN w:val="0"/>
        <w:spacing w:line="252" w:lineRule="exact"/>
        <w:ind w:left="1890" w:hanging="1890"/>
        <w:contextualSpacing w:val="0"/>
        <w:rPr>
          <w:rFonts w:ascii="Times New Roman" w:hAnsi="Times New Roman" w:cs="Times New Roman"/>
          <w:b/>
        </w:rPr>
      </w:pP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Start/Early </w:t>
      </w:r>
      <w:r w:rsidRPr="00AC625F">
        <w:rPr>
          <w:rFonts w:ascii="Times New Roman" w:hAnsi="Times New Roman" w:cs="Times New Roman"/>
          <w:b/>
        </w:rPr>
        <w:t>Head Start CACFP Annual Civil Rights Training (Video)– Glenda</w:t>
      </w:r>
      <w:r w:rsidRPr="00AC625F">
        <w:rPr>
          <w:rFonts w:ascii="Times New Roman" w:hAnsi="Times New Roman" w:cs="Times New Roman"/>
          <w:b/>
          <w:spacing w:val="-14"/>
        </w:rPr>
        <w:t xml:space="preserve"> </w:t>
      </w:r>
      <w:r w:rsidRPr="00AC625F">
        <w:rPr>
          <w:rFonts w:ascii="Times New Roman" w:hAnsi="Times New Roman" w:cs="Times New Roman"/>
          <w:b/>
        </w:rPr>
        <w:t>Chancey</w:t>
      </w:r>
    </w:p>
    <w:p w:rsidR="00D64ED6" w:rsidRPr="00A73029" w:rsidRDefault="00D64ED6" w:rsidP="007E6F6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Chancey informed the Board that this was the yearly Head Start/Early Head Start CACFP Annual Civil Rights Training. </w:t>
      </w:r>
      <w:r w:rsidR="00A73029">
        <w:rPr>
          <w:rFonts w:ascii="Times New Roman" w:hAnsi="Times New Roman" w:cs="Times New Roman"/>
        </w:rPr>
        <w:t xml:space="preserve">Thomas Crossley </w:t>
      </w:r>
      <w:r w:rsidR="00A73029" w:rsidRPr="00A73029">
        <w:rPr>
          <w:rFonts w:ascii="Times New Roman" w:hAnsi="Times New Roman" w:cs="Times New Roman"/>
        </w:rPr>
        <w:t xml:space="preserve">made a </w:t>
      </w:r>
      <w:r w:rsidR="00A73029">
        <w:rPr>
          <w:rFonts w:ascii="Times New Roman" w:hAnsi="Times New Roman" w:cs="Times New Roman"/>
        </w:rPr>
        <w:t xml:space="preserve">motion to approve the Head Start/Early </w:t>
      </w:r>
      <w:r w:rsidR="001B472F">
        <w:rPr>
          <w:rFonts w:ascii="Times New Roman" w:hAnsi="Times New Roman" w:cs="Times New Roman"/>
        </w:rPr>
        <w:t>CAC</w:t>
      </w:r>
      <w:r w:rsidR="00A73029">
        <w:rPr>
          <w:rFonts w:ascii="Times New Roman" w:hAnsi="Times New Roman" w:cs="Times New Roman"/>
        </w:rPr>
        <w:t>F</w:t>
      </w:r>
      <w:r w:rsidR="007E6F6B">
        <w:rPr>
          <w:rFonts w:ascii="Times New Roman" w:hAnsi="Times New Roman" w:cs="Times New Roman"/>
        </w:rPr>
        <w:t>P</w:t>
      </w:r>
      <w:r w:rsidR="00A73029">
        <w:rPr>
          <w:rFonts w:ascii="Times New Roman" w:hAnsi="Times New Roman" w:cs="Times New Roman"/>
        </w:rPr>
        <w:t xml:space="preserve"> Annual Civil Rights Training</w:t>
      </w:r>
      <w:r w:rsidR="00A73029" w:rsidRPr="00A73029">
        <w:rPr>
          <w:rFonts w:ascii="Times New Roman" w:hAnsi="Times New Roman" w:cs="Times New Roman"/>
        </w:rPr>
        <w:t xml:space="preserve">. </w:t>
      </w:r>
      <w:r w:rsidR="00A73029">
        <w:rPr>
          <w:rFonts w:ascii="Times New Roman" w:hAnsi="Times New Roman" w:cs="Times New Roman"/>
        </w:rPr>
        <w:t xml:space="preserve">Jack Tibbs </w:t>
      </w:r>
      <w:r w:rsidR="00A73029" w:rsidRPr="00A73029">
        <w:rPr>
          <w:rFonts w:ascii="Times New Roman" w:hAnsi="Times New Roman" w:cs="Times New Roman"/>
        </w:rPr>
        <w:t xml:space="preserve">seconded the motion. The motion was passed by a unanimous vote. </w:t>
      </w:r>
      <w:r w:rsidR="00A73029">
        <w:rPr>
          <w:rFonts w:ascii="Times New Roman" w:hAnsi="Times New Roman" w:cs="Times New Roman"/>
        </w:rPr>
        <w:t>Board members were involved in the discussion and participated in the development and approv</w:t>
      </w:r>
      <w:r w:rsidR="007E6F6B">
        <w:rPr>
          <w:rFonts w:ascii="Times New Roman" w:hAnsi="Times New Roman" w:cs="Times New Roman"/>
        </w:rPr>
        <w:t>al of Head/Early Head Start CAC</w:t>
      </w:r>
      <w:r w:rsidR="00A73029">
        <w:rPr>
          <w:rFonts w:ascii="Times New Roman" w:hAnsi="Times New Roman" w:cs="Times New Roman"/>
        </w:rPr>
        <w:t>FP Training.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Resolution</w:t>
      </w:r>
      <w:r w:rsidR="00A73029">
        <w:rPr>
          <w:rFonts w:ascii="Times New Roman" w:hAnsi="Times New Roman" w:cs="Times New Roman"/>
          <w:b/>
        </w:rPr>
        <w:t xml:space="preserve"> #472 Approval to Submit FY 202</w:t>
      </w:r>
      <w:r w:rsidR="007E6F6B">
        <w:rPr>
          <w:rFonts w:ascii="Times New Roman" w:hAnsi="Times New Roman" w:cs="Times New Roman"/>
          <w:b/>
        </w:rPr>
        <w:t>3</w:t>
      </w:r>
      <w:r w:rsidRPr="00AC625F">
        <w:rPr>
          <w:rFonts w:ascii="Times New Roman" w:hAnsi="Times New Roman" w:cs="Times New Roman"/>
          <w:b/>
        </w:rPr>
        <w:t xml:space="preserve"> Head Start/Early Head Start Budget Revision – Judith Tate</w:t>
      </w:r>
    </w:p>
    <w:p w:rsidR="00A73029" w:rsidRPr="00A73029" w:rsidRDefault="00A73029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Tate informed the Board that </w:t>
      </w:r>
      <w:r w:rsidR="008E1A79">
        <w:rPr>
          <w:rFonts w:ascii="Times New Roman" w:hAnsi="Times New Roman" w:cs="Times New Roman"/>
        </w:rPr>
        <w:t xml:space="preserve">she </w:t>
      </w:r>
      <w:r>
        <w:rPr>
          <w:rFonts w:ascii="Times New Roman" w:hAnsi="Times New Roman" w:cs="Times New Roman"/>
        </w:rPr>
        <w:t>was requesting Approval to Submit FY 202</w:t>
      </w:r>
      <w:r w:rsidR="007E6F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Head Start/Early Head Start Budget Revision. Sammy Glover made a motion to approve the Resolution. David Money seconded the motion.</w:t>
      </w:r>
      <w:r w:rsidR="00857387">
        <w:rPr>
          <w:rFonts w:ascii="Times New Roman" w:hAnsi="Times New Roman" w:cs="Times New Roman"/>
        </w:rPr>
        <w:t xml:space="preserve"> The motion was passed by a unanimous vote.</w:t>
      </w:r>
      <w:r>
        <w:rPr>
          <w:rFonts w:ascii="Times New Roman" w:hAnsi="Times New Roman" w:cs="Times New Roman"/>
        </w:rPr>
        <w:t xml:space="preserve"> Board members were involved in the discussion and participated in the development and approval of</w:t>
      </w:r>
      <w:r w:rsidR="00857387">
        <w:rPr>
          <w:rFonts w:ascii="Times New Roman" w:hAnsi="Times New Roman" w:cs="Times New Roman"/>
        </w:rPr>
        <w:t xml:space="preserve"> Resolution #472.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FY2024-FY2026 Audit Proposal Selection – Judith Tate</w:t>
      </w:r>
    </w:p>
    <w:p w:rsidR="00857387" w:rsidRPr="00857387" w:rsidRDefault="00857387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Tate informed the Board that she was requesting the approval of the FY2024-FY2026 Audit Proposal Selection</w:t>
      </w:r>
      <w:r w:rsidR="007E6F6B">
        <w:rPr>
          <w:rFonts w:ascii="Times New Roman" w:hAnsi="Times New Roman" w:cs="Times New Roman"/>
        </w:rPr>
        <w:t xml:space="preserve"> for McDaniel &amp; Associates</w:t>
      </w:r>
      <w:r>
        <w:rPr>
          <w:rFonts w:ascii="Times New Roman" w:hAnsi="Times New Roman" w:cs="Times New Roman"/>
        </w:rPr>
        <w:t>. Derek Dicken made a motion to approve the Audit Proposal. Mi</w:t>
      </w:r>
      <w:r w:rsidR="007E6F6B">
        <w:rPr>
          <w:rFonts w:ascii="Times New Roman" w:hAnsi="Times New Roman" w:cs="Times New Roman"/>
        </w:rPr>
        <w:t>chael</w:t>
      </w:r>
      <w:r>
        <w:rPr>
          <w:rFonts w:ascii="Times New Roman" w:hAnsi="Times New Roman" w:cs="Times New Roman"/>
        </w:rPr>
        <w:t xml:space="preserve"> Smith seconded the motion. The motion was passed by a unanimous vote. Board members were involved in the discussion and participated in the development and approval of the FY2024-FY2026 Audit Proposal Selection.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Revision to Accounting &amp; Financial Policies Manual – Judith Tate</w:t>
      </w:r>
    </w:p>
    <w:p w:rsidR="00857387" w:rsidRPr="00857387" w:rsidRDefault="007E6F6B" w:rsidP="007E6F6B">
      <w:pPr>
        <w:pStyle w:val="ListParagraph"/>
        <w:widowControl w:val="0"/>
        <w:tabs>
          <w:tab w:val="left" w:pos="1980"/>
        </w:tabs>
        <w:autoSpaceDE w:val="0"/>
        <w:autoSpaceDN w:val="0"/>
        <w:spacing w:line="240" w:lineRule="auto"/>
        <w:ind w:left="10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387">
        <w:rPr>
          <w:rFonts w:ascii="Times New Roman" w:hAnsi="Times New Roman" w:cs="Times New Roman"/>
        </w:rPr>
        <w:t>Ms. Tate informed the Board that she was requesting approval of the Revision to Accounting &amp; Financial Policies Manual</w:t>
      </w:r>
      <w:r>
        <w:rPr>
          <w:rFonts w:ascii="Times New Roman" w:hAnsi="Times New Roman" w:cs="Times New Roman"/>
        </w:rPr>
        <w:t xml:space="preserve"> pertaining to Purchasing and Procurement Policies</w:t>
      </w:r>
      <w:r w:rsidR="00857387">
        <w:rPr>
          <w:rFonts w:ascii="Times New Roman" w:hAnsi="Times New Roman" w:cs="Times New Roman"/>
        </w:rPr>
        <w:t xml:space="preserve">. Matt Parker made a motion to approve the Revision. Jack Tibbs seconded the motion. The motion was passed by a unanimous vote. Board members were involved in the discussion and participated in the development and approval of the Revision to Accounting &amp; Financial Policies </w:t>
      </w:r>
      <w:r w:rsidR="00F76370">
        <w:rPr>
          <w:rFonts w:ascii="Times New Roman" w:hAnsi="Times New Roman" w:cs="Times New Roman"/>
        </w:rPr>
        <w:t>Manual</w:t>
      </w:r>
      <w:r w:rsidR="00857387">
        <w:rPr>
          <w:rFonts w:ascii="Times New Roman" w:hAnsi="Times New Roman" w:cs="Times New Roman"/>
        </w:rPr>
        <w:t>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Approval of FY2024 Budget – Judith Tate</w:t>
      </w:r>
      <w:bookmarkStart w:id="0" w:name="_GoBack"/>
      <w:bookmarkEnd w:id="0"/>
    </w:p>
    <w:p w:rsidR="00F76370" w:rsidRPr="00F76370" w:rsidRDefault="00F76370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Tate informed the Board that she was requesting the approval of FY2024 Budget</w:t>
      </w:r>
      <w:r w:rsidR="007E6F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includ</w:t>
      </w:r>
      <w:r w:rsidR="007E6F6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a 2% Cost of Living for </w:t>
      </w:r>
      <w:r w:rsidR="007E6F6B">
        <w:rPr>
          <w:rFonts w:ascii="Times New Roman" w:hAnsi="Times New Roman" w:cs="Times New Roman"/>
        </w:rPr>
        <w:t>non-Head Start department employees</w:t>
      </w:r>
      <w:r>
        <w:rPr>
          <w:rFonts w:ascii="Times New Roman" w:hAnsi="Times New Roman" w:cs="Times New Roman"/>
        </w:rPr>
        <w:t>. Rob Hinson made a motion to approve the Budget. Mark Blankenship seconded the motion. The motion was passed by a unanimous vote. Board members were involved in the discussion and participated in the development and approval of the FY2024 Budget.</w:t>
      </w:r>
    </w:p>
    <w:p w:rsidR="00AC625F" w:rsidRPr="00F76370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  <w:bCs/>
        </w:rPr>
        <w:t>Resolution</w:t>
      </w:r>
      <w:r w:rsidR="00F76370">
        <w:rPr>
          <w:rFonts w:ascii="Times New Roman" w:hAnsi="Times New Roman" w:cs="Times New Roman"/>
          <w:b/>
          <w:bCs/>
        </w:rPr>
        <w:t xml:space="preserve"> #473 Approval to Submit FY 2024</w:t>
      </w:r>
      <w:r w:rsidRPr="00AC625F">
        <w:rPr>
          <w:rFonts w:ascii="Times New Roman" w:hAnsi="Times New Roman" w:cs="Times New Roman"/>
          <w:b/>
          <w:bCs/>
        </w:rPr>
        <w:t xml:space="preserve"> Head Start/Early Head Start Non-Competing Continuation Funding Application –Robiann Gilbert</w:t>
      </w:r>
    </w:p>
    <w:p w:rsidR="00F76370" w:rsidRPr="00F76370" w:rsidRDefault="00F76370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Ms. Gilbert informed the Board that she was requesting the approval to Submit FY2024 Head Start/Early Head Start Non-Competing Continuation Funding Application. </w:t>
      </w:r>
      <w:r w:rsidR="001B472F">
        <w:rPr>
          <w:rFonts w:ascii="Times New Roman" w:hAnsi="Times New Roman" w:cs="Times New Roman"/>
        </w:rPr>
        <w:t>Matt Parker</w:t>
      </w:r>
      <w:r>
        <w:rPr>
          <w:rFonts w:ascii="Times New Roman" w:hAnsi="Times New Roman" w:cs="Times New Roman"/>
        </w:rPr>
        <w:t xml:space="preserve"> made a motion to approve the Resolution. </w:t>
      </w:r>
      <w:r w:rsidR="001B472F">
        <w:rPr>
          <w:rFonts w:ascii="Times New Roman" w:hAnsi="Times New Roman" w:cs="Times New Roman"/>
        </w:rPr>
        <w:t>Jack Tibbs</w:t>
      </w:r>
      <w:r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 of Resolution #</w:t>
      </w:r>
      <w:r w:rsidR="001B472F">
        <w:rPr>
          <w:rFonts w:ascii="Times New Roman" w:hAnsi="Times New Roman" w:cs="Times New Roman"/>
        </w:rPr>
        <w:t>473</w:t>
      </w:r>
      <w:r>
        <w:rPr>
          <w:rFonts w:ascii="Times New Roman" w:hAnsi="Times New Roman" w:cs="Times New Roman"/>
        </w:rPr>
        <w:t>.</w:t>
      </w:r>
    </w:p>
    <w:p w:rsidR="00AC625F" w:rsidRPr="001B472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  <w:bCs/>
        </w:rPr>
        <w:t>Resolution #474 Head Start/Early Head Start Self-Assessment –Robiann Gilbert</w:t>
      </w:r>
    </w:p>
    <w:p w:rsidR="001B472F" w:rsidRDefault="001B472F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Ms. Gilbert informed the Board that she was requesting the approval of the Head Start/Early Head Start Self-Assessment. </w:t>
      </w:r>
      <w:r>
        <w:rPr>
          <w:rFonts w:ascii="Times New Roman" w:hAnsi="Times New Roman" w:cs="Times New Roman"/>
        </w:rPr>
        <w:t>Thomas Crossley made a motion to approve the Resolution. Matt Parker seconded the motion. The motion was passed by a unanimous vote. Board members were involved in the discussion and participated in the development and approval of Resolution #474.</w:t>
      </w:r>
    </w:p>
    <w:p w:rsidR="006C2611" w:rsidRDefault="006C2611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</w:p>
    <w:p w:rsidR="006C2611" w:rsidRPr="001B472F" w:rsidRDefault="006C2611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</w:p>
    <w:p w:rsidR="00AC625F" w:rsidRPr="001B472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  <w:bCs/>
        </w:rPr>
        <w:lastRenderedPageBreak/>
        <w:t>Resolution #475 Approval of Program Information Report (PIR) for 2022-2023 –Robiann Gilbert</w:t>
      </w:r>
    </w:p>
    <w:p w:rsidR="001B472F" w:rsidRPr="00F31DD7" w:rsidRDefault="001B472F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Ms. Gilbert informed the Board that she was requesting the approval of Program Information Report (PIR)</w:t>
      </w:r>
      <w:r w:rsidR="00F31DD7">
        <w:rPr>
          <w:rFonts w:ascii="Times New Roman" w:hAnsi="Times New Roman" w:cs="Times New Roman"/>
          <w:bCs/>
        </w:rPr>
        <w:t xml:space="preserve"> for Head Start/Early Head Strat 2022-2023. </w:t>
      </w:r>
      <w:r w:rsidR="00F31DD7">
        <w:rPr>
          <w:rFonts w:ascii="Times New Roman" w:hAnsi="Times New Roman" w:cs="Times New Roman"/>
        </w:rPr>
        <w:t>Jack Tibbs made a motion to approve the PIR Report. Matt Parker seconded the motion. The motion was passed by a unanimous vote. Board members were involved in the discussion and participated in the development and approval of Program Information Report (PIR).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Resolution #2024-1 RPO Work Plan – Emily VanScyoc</w:t>
      </w:r>
    </w:p>
    <w:p w:rsidR="00F31DD7" w:rsidRPr="00F31DD7" w:rsidRDefault="00F31DD7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VanScyoc informed the Board that she was requesting the approval of the RPO Work Plan. Rob Hinson made a motion to approve the RPO Work Plan. Matt Parker seconded the motion. The motion was passed by a unanimous vote. Board members were involved in the discussion and participated in the development and approval of Resolution #2024-1.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710"/>
          <w:tab w:val="left" w:pos="180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Resolution #476 Participation in the Child and Adult Care Food Program (CACFP) – Scott Farmer</w:t>
      </w:r>
    </w:p>
    <w:p w:rsidR="00F31DD7" w:rsidRPr="005877CD" w:rsidRDefault="00F31DD7" w:rsidP="007E6F6B">
      <w:pPr>
        <w:pStyle w:val="ListParagraph"/>
        <w:widowControl w:val="0"/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Farmer informed the Board that he was requesting the approval of Participation in the Child and Adult Care Food Program. Thomas Crossley made a motion to approve the Resolution. Rob Hinson seconded the motion. The motion was passed by a unanimous vote. Board members were involved in the discussion and participated in the development and approval of Resolution #476.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710"/>
          <w:tab w:val="left" w:pos="180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Adoption of Child Nutrition Program Procurement Plan- Scott Farmer</w:t>
      </w:r>
    </w:p>
    <w:p w:rsidR="005877CD" w:rsidRPr="003A1D14" w:rsidRDefault="007E6F6B" w:rsidP="007E6F6B">
      <w:pPr>
        <w:pStyle w:val="ListParagraph"/>
        <w:widowControl w:val="0"/>
        <w:tabs>
          <w:tab w:val="left" w:pos="1710"/>
          <w:tab w:val="left" w:pos="1800"/>
        </w:tabs>
        <w:autoSpaceDE w:val="0"/>
        <w:autoSpaceDN w:val="0"/>
        <w:spacing w:line="240" w:lineRule="auto"/>
        <w:ind w:left="10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D14">
        <w:rPr>
          <w:rFonts w:ascii="Times New Roman" w:hAnsi="Times New Roman" w:cs="Times New Roman"/>
        </w:rPr>
        <w:t xml:space="preserve">Mr. Farmer informed the Board that he was requesting the Adoption of Child Nutrition Program Procurement Plan. </w:t>
      </w:r>
      <w:r w:rsidR="00540132">
        <w:rPr>
          <w:rFonts w:ascii="Times New Roman" w:hAnsi="Times New Roman" w:cs="Times New Roman"/>
        </w:rPr>
        <w:t>Thomas Crossley</w:t>
      </w:r>
      <w:r w:rsidR="003A1D14" w:rsidRPr="005877CD">
        <w:rPr>
          <w:rFonts w:ascii="Times New Roman" w:hAnsi="Times New Roman" w:cs="Times New Roman"/>
        </w:rPr>
        <w:t xml:space="preserve"> made a motion to approve the </w:t>
      </w:r>
      <w:r w:rsidR="003A1D14">
        <w:rPr>
          <w:rFonts w:ascii="Times New Roman" w:hAnsi="Times New Roman" w:cs="Times New Roman"/>
        </w:rPr>
        <w:t>Job Classification Plan</w:t>
      </w:r>
      <w:r w:rsidR="00540132">
        <w:rPr>
          <w:rFonts w:ascii="Times New Roman" w:hAnsi="Times New Roman" w:cs="Times New Roman"/>
        </w:rPr>
        <w:t>. Frankie Wilson</w:t>
      </w:r>
      <w:r w:rsidR="003A1D14" w:rsidRPr="005877CD"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</w:t>
      </w:r>
      <w:r w:rsidR="00540132">
        <w:rPr>
          <w:rFonts w:ascii="Times New Roman" w:hAnsi="Times New Roman" w:cs="Times New Roman"/>
        </w:rPr>
        <w:t xml:space="preserve"> of Adoption of Child Nutrition Program Procurement Plan.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80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New Job to Classification Plan – Health, Safety and Nutrition Manager – Wendy Cook</w:t>
      </w:r>
    </w:p>
    <w:p w:rsidR="005877CD" w:rsidRPr="005877CD" w:rsidRDefault="005877CD" w:rsidP="007E6F6B">
      <w:pPr>
        <w:pStyle w:val="NoSpacing"/>
        <w:ind w:left="1080"/>
        <w:rPr>
          <w:rFonts w:ascii="Times New Roman" w:hAnsi="Times New Roman" w:cs="Times New Roman"/>
          <w:b/>
        </w:rPr>
      </w:pPr>
      <w:r w:rsidRPr="005877CD">
        <w:rPr>
          <w:rFonts w:ascii="Times New Roman" w:hAnsi="Times New Roman" w:cs="Times New Roman"/>
        </w:rPr>
        <w:t>Ms. Cook informed the Board that she was requesting their approval to add a new Job Classification Plan</w:t>
      </w:r>
      <w:r w:rsidR="003A1D14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Head Start</w:t>
      </w:r>
      <w:r w:rsidRPr="005877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David Money</w:t>
      </w:r>
      <w:r w:rsidRPr="005877CD">
        <w:rPr>
          <w:rFonts w:ascii="Times New Roman" w:hAnsi="Times New Roman" w:cs="Times New Roman"/>
        </w:rPr>
        <w:t xml:space="preserve"> made a motion to approve the </w:t>
      </w:r>
      <w:r>
        <w:rPr>
          <w:rFonts w:ascii="Times New Roman" w:hAnsi="Times New Roman" w:cs="Times New Roman"/>
        </w:rPr>
        <w:t>Job Classification Plan</w:t>
      </w:r>
      <w:r w:rsidRPr="005877CD">
        <w:rPr>
          <w:rFonts w:ascii="Times New Roman" w:hAnsi="Times New Roman" w:cs="Times New Roman"/>
        </w:rPr>
        <w:t>. Rob Hinson seconded the motion. The motion was passed by a unanimous vote. Board members were involved in the discussion and participated in the development and approval of</w:t>
      </w:r>
      <w:r>
        <w:rPr>
          <w:rFonts w:ascii="Times New Roman" w:hAnsi="Times New Roman" w:cs="Times New Roman"/>
        </w:rPr>
        <w:t xml:space="preserve"> the New Job Classification Plan </w:t>
      </w:r>
      <w:r w:rsidRPr="005877CD">
        <w:rPr>
          <w:rFonts w:ascii="Times New Roman" w:hAnsi="Times New Roman" w:cs="Times New Roman"/>
        </w:rPr>
        <w:t>Health, Safety and Nutrition Manager</w:t>
      </w:r>
      <w:r>
        <w:rPr>
          <w:rFonts w:ascii="Times New Roman" w:hAnsi="Times New Roman" w:cs="Times New Roman"/>
        </w:rPr>
        <w:t>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80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 xml:space="preserve">New Job to Classification Plan – Educational Coach – Wendy Cook </w:t>
      </w:r>
    </w:p>
    <w:p w:rsidR="005877CD" w:rsidRPr="003A1D14" w:rsidRDefault="005877CD" w:rsidP="007E6F6B">
      <w:pPr>
        <w:pStyle w:val="NoSpacing"/>
        <w:ind w:left="1080"/>
        <w:rPr>
          <w:rFonts w:ascii="Times New Roman" w:hAnsi="Times New Roman" w:cs="Times New Roman"/>
          <w:b/>
        </w:rPr>
      </w:pPr>
      <w:r w:rsidRPr="005877CD">
        <w:rPr>
          <w:rFonts w:ascii="Times New Roman" w:hAnsi="Times New Roman" w:cs="Times New Roman"/>
        </w:rPr>
        <w:t>Ms. Cook informed the Board that she was requesting their approval to add a new Job Classification Plan</w:t>
      </w:r>
      <w:r w:rsidR="003A1D14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Head Start</w:t>
      </w:r>
      <w:r w:rsidRPr="005877CD">
        <w:rPr>
          <w:rFonts w:ascii="Times New Roman" w:hAnsi="Times New Roman" w:cs="Times New Roman"/>
        </w:rPr>
        <w:t xml:space="preserve">. </w:t>
      </w:r>
      <w:r w:rsidR="003A1D14">
        <w:rPr>
          <w:rFonts w:ascii="Times New Roman" w:hAnsi="Times New Roman" w:cs="Times New Roman"/>
        </w:rPr>
        <w:t>Frankie Wilson</w:t>
      </w:r>
      <w:r w:rsidRPr="005877CD">
        <w:rPr>
          <w:rFonts w:ascii="Times New Roman" w:hAnsi="Times New Roman" w:cs="Times New Roman"/>
        </w:rPr>
        <w:t xml:space="preserve"> made a motion to approve the </w:t>
      </w:r>
      <w:r>
        <w:rPr>
          <w:rFonts w:ascii="Times New Roman" w:hAnsi="Times New Roman" w:cs="Times New Roman"/>
        </w:rPr>
        <w:t>Job Classification Plan</w:t>
      </w:r>
      <w:r w:rsidR="003A1D14">
        <w:rPr>
          <w:rFonts w:ascii="Times New Roman" w:hAnsi="Times New Roman" w:cs="Times New Roman"/>
        </w:rPr>
        <w:t>. Matt Parker</w:t>
      </w:r>
      <w:r w:rsidRPr="005877CD"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 of</w:t>
      </w:r>
      <w:r>
        <w:rPr>
          <w:rFonts w:ascii="Times New Roman" w:hAnsi="Times New Roman" w:cs="Times New Roman"/>
        </w:rPr>
        <w:t xml:space="preserve"> </w:t>
      </w:r>
      <w:r w:rsidR="003A1D14">
        <w:rPr>
          <w:rFonts w:ascii="Times New Roman" w:hAnsi="Times New Roman" w:cs="Times New Roman"/>
        </w:rPr>
        <w:t>the New Job Classification Plan Educational Coach</w:t>
      </w:r>
      <w:r>
        <w:rPr>
          <w:rFonts w:ascii="Times New Roman" w:hAnsi="Times New Roman" w:cs="Times New Roman"/>
        </w:rPr>
        <w:t>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80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Modifications to Classification Plan – Center Directors/ Di</w:t>
      </w:r>
      <w:r w:rsidR="00ED7B4D">
        <w:rPr>
          <w:rFonts w:ascii="Times New Roman" w:hAnsi="Times New Roman" w:cs="Times New Roman"/>
          <w:b/>
        </w:rPr>
        <w:t xml:space="preserve">sability- Health- Mental Health </w:t>
      </w:r>
      <w:r w:rsidRPr="00ED7B4D">
        <w:rPr>
          <w:rFonts w:ascii="Times New Roman" w:hAnsi="Times New Roman" w:cs="Times New Roman"/>
          <w:b/>
        </w:rPr>
        <w:t>Manager – Wendy Cook</w:t>
      </w:r>
    </w:p>
    <w:p w:rsidR="00540132" w:rsidRPr="00540132" w:rsidRDefault="007E6F6B" w:rsidP="007E6F6B">
      <w:pPr>
        <w:pStyle w:val="ListParagraph"/>
        <w:widowControl w:val="0"/>
        <w:tabs>
          <w:tab w:val="left" w:pos="1800"/>
        </w:tabs>
        <w:autoSpaceDE w:val="0"/>
        <w:autoSpaceDN w:val="0"/>
        <w:spacing w:line="240" w:lineRule="auto"/>
        <w:ind w:left="10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0132">
        <w:rPr>
          <w:rFonts w:ascii="Times New Roman" w:hAnsi="Times New Roman" w:cs="Times New Roman"/>
        </w:rPr>
        <w:t xml:space="preserve">Ms. Cook informed the Board that she was requesting their approval to </w:t>
      </w:r>
      <w:r>
        <w:rPr>
          <w:rFonts w:ascii="Times New Roman" w:hAnsi="Times New Roman" w:cs="Times New Roman"/>
        </w:rPr>
        <w:t>m</w:t>
      </w:r>
      <w:r w:rsidR="002E6404">
        <w:rPr>
          <w:rFonts w:ascii="Times New Roman" w:hAnsi="Times New Roman" w:cs="Times New Roman"/>
        </w:rPr>
        <w:t>odif</w:t>
      </w:r>
      <w:r>
        <w:rPr>
          <w:rFonts w:ascii="Times New Roman" w:hAnsi="Times New Roman" w:cs="Times New Roman"/>
        </w:rPr>
        <w:t>y</w:t>
      </w:r>
      <w:r w:rsidR="00540132">
        <w:rPr>
          <w:rFonts w:ascii="Times New Roman" w:hAnsi="Times New Roman" w:cs="Times New Roman"/>
        </w:rPr>
        <w:t xml:space="preserve"> </w:t>
      </w:r>
      <w:r w:rsidR="002E6404">
        <w:rPr>
          <w:rFonts w:ascii="Times New Roman" w:hAnsi="Times New Roman" w:cs="Times New Roman"/>
        </w:rPr>
        <w:t>the Classification Plan. Thomas Crossley</w:t>
      </w:r>
      <w:r w:rsidR="002E6404" w:rsidRPr="005877CD">
        <w:rPr>
          <w:rFonts w:ascii="Times New Roman" w:hAnsi="Times New Roman" w:cs="Times New Roman"/>
        </w:rPr>
        <w:t xml:space="preserve"> made a motion to approve the </w:t>
      </w:r>
      <w:r>
        <w:rPr>
          <w:rFonts w:ascii="Times New Roman" w:hAnsi="Times New Roman" w:cs="Times New Roman"/>
        </w:rPr>
        <w:t>m</w:t>
      </w:r>
      <w:r w:rsidR="002E6404">
        <w:rPr>
          <w:rFonts w:ascii="Times New Roman" w:hAnsi="Times New Roman" w:cs="Times New Roman"/>
        </w:rPr>
        <w:t>odifications. Jack Tibbs</w:t>
      </w:r>
      <w:r w:rsidR="002E6404" w:rsidRPr="005877CD"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 of</w:t>
      </w:r>
      <w:r w:rsidR="002E6404">
        <w:rPr>
          <w:rFonts w:ascii="Times New Roman" w:hAnsi="Times New Roman" w:cs="Times New Roman"/>
        </w:rPr>
        <w:t xml:space="preserve"> the Modifications to Classification Plan for Center Directors/Disability Health Mental Health Manager.</w:t>
      </w:r>
    </w:p>
    <w:p w:rsid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800"/>
        </w:tabs>
        <w:autoSpaceDE w:val="0"/>
        <w:autoSpaceDN w:val="0"/>
        <w:spacing w:line="240" w:lineRule="auto"/>
        <w:ind w:left="1080" w:right="855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Nominating Committee Report - FY 2024 Executive Committee &amp; Officers – Glenda Chancey</w:t>
      </w:r>
    </w:p>
    <w:p w:rsidR="002E6404" w:rsidRPr="00C0356D" w:rsidRDefault="007E6F6B" w:rsidP="007E6F6B">
      <w:pPr>
        <w:pStyle w:val="ListParagraph"/>
        <w:widowControl w:val="0"/>
        <w:tabs>
          <w:tab w:val="left" w:pos="1800"/>
        </w:tabs>
        <w:autoSpaceDE w:val="0"/>
        <w:autoSpaceDN w:val="0"/>
        <w:spacing w:line="240" w:lineRule="auto"/>
        <w:ind w:left="1080" w:right="855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6404">
        <w:rPr>
          <w:rFonts w:ascii="Times New Roman" w:hAnsi="Times New Roman" w:cs="Times New Roman"/>
        </w:rPr>
        <w:t>Ms. Chancey informed the Board the Nominating Committee met to discuss nominations to be presented to</w:t>
      </w:r>
      <w:r w:rsidR="00C0356D">
        <w:rPr>
          <w:rFonts w:ascii="Times New Roman" w:hAnsi="Times New Roman" w:cs="Times New Roman"/>
        </w:rPr>
        <w:t xml:space="preserve"> Board. FY 2024</w:t>
      </w:r>
      <w:r w:rsidR="00C0356D" w:rsidRPr="00C0356D">
        <w:rPr>
          <w:rFonts w:ascii="Times New Roman" w:hAnsi="Times New Roman" w:cs="Times New Roman"/>
        </w:rPr>
        <w:t xml:space="preserve"> Officers: Lori Wilcoxon (Houston), Chairperson; Mark Blankenship (Dale), First Vice-Chairperson; Rod </w:t>
      </w:r>
      <w:r w:rsidR="00C0356D" w:rsidRPr="00C0356D">
        <w:rPr>
          <w:rFonts w:ascii="Times New Roman" w:hAnsi="Times New Roman" w:cs="Times New Roman"/>
        </w:rPr>
        <w:lastRenderedPageBreak/>
        <w:t>Morgan (Coffee), Second Vice-Chairperson; Rob Hinson (Geneva) Secretary/Treasurer. Additional Executive Committee Members are Earl Gilmore (Barbour), Thomas Crossley (Barbour), Sammy Glover, (Covington), Leah Harlow (Dale), Toby Seay (Geneva), David Money (Henry), and Matt Parker (Houston).</w:t>
      </w:r>
      <w:r w:rsidR="00C03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Chairperson Wilcoxon asked for any additional motions from the floor, of which none occurred</w:t>
      </w:r>
      <w:r w:rsidR="00C0356D" w:rsidRPr="00C0356D">
        <w:rPr>
          <w:rFonts w:ascii="Times New Roman" w:hAnsi="Times New Roman" w:cs="Times New Roman"/>
        </w:rPr>
        <w:t>.</w:t>
      </w:r>
      <w:r w:rsidR="00C0356D">
        <w:rPr>
          <w:rFonts w:ascii="Times New Roman" w:hAnsi="Times New Roman" w:cs="Times New Roman"/>
        </w:rPr>
        <w:t xml:space="preserve"> Frankie Wilson</w:t>
      </w:r>
      <w:r w:rsidR="00C0356D" w:rsidRPr="005877CD">
        <w:rPr>
          <w:rFonts w:ascii="Times New Roman" w:hAnsi="Times New Roman" w:cs="Times New Roman"/>
        </w:rPr>
        <w:t xml:space="preserve"> made a motion to approve the </w:t>
      </w:r>
      <w:r>
        <w:rPr>
          <w:rFonts w:ascii="Times New Roman" w:hAnsi="Times New Roman" w:cs="Times New Roman"/>
        </w:rPr>
        <w:t>n</w:t>
      </w:r>
      <w:r w:rsidR="00C0356D">
        <w:rPr>
          <w:rFonts w:ascii="Times New Roman" w:hAnsi="Times New Roman" w:cs="Times New Roman"/>
        </w:rPr>
        <w:t>omination.</w:t>
      </w:r>
      <w:r>
        <w:rPr>
          <w:rFonts w:ascii="Times New Roman" w:hAnsi="Times New Roman" w:cs="Times New Roman"/>
        </w:rPr>
        <w:t xml:space="preserve"> </w:t>
      </w:r>
      <w:r w:rsidR="00C0356D">
        <w:rPr>
          <w:rFonts w:ascii="Times New Roman" w:hAnsi="Times New Roman" w:cs="Times New Roman"/>
        </w:rPr>
        <w:t>Michael Smith</w:t>
      </w:r>
      <w:r w:rsidR="00C0356D" w:rsidRPr="005877CD"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 of</w:t>
      </w:r>
      <w:r w:rsidR="00C0356D">
        <w:rPr>
          <w:rFonts w:ascii="Times New Roman" w:hAnsi="Times New Roman" w:cs="Times New Roman"/>
        </w:rPr>
        <w:t xml:space="preserve"> Nominations.</w:t>
      </w:r>
    </w:p>
    <w:p w:rsidR="00AC625F" w:rsidRPr="00AC625F" w:rsidRDefault="00AC625F" w:rsidP="007E6F6B">
      <w:pPr>
        <w:pStyle w:val="ListParagraph"/>
        <w:widowControl w:val="0"/>
        <w:numPr>
          <w:ilvl w:val="1"/>
          <w:numId w:val="23"/>
        </w:numPr>
        <w:tabs>
          <w:tab w:val="left" w:pos="180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AC625F">
        <w:rPr>
          <w:rFonts w:ascii="Times New Roman" w:hAnsi="Times New Roman" w:cs="Times New Roman"/>
          <w:b/>
        </w:rPr>
        <w:t>Tentative FY 2024 Board Meeting</w:t>
      </w:r>
      <w:r w:rsidRPr="00AC625F">
        <w:rPr>
          <w:rFonts w:ascii="Times New Roman" w:hAnsi="Times New Roman" w:cs="Times New Roman"/>
          <w:b/>
          <w:spacing w:val="-12"/>
        </w:rPr>
        <w:t xml:space="preserve"> </w:t>
      </w:r>
      <w:r w:rsidRPr="00AC625F">
        <w:rPr>
          <w:rFonts w:ascii="Times New Roman" w:hAnsi="Times New Roman" w:cs="Times New Roman"/>
          <w:b/>
        </w:rPr>
        <w:t>Dates</w:t>
      </w:r>
    </w:p>
    <w:p w:rsidR="00E70D4C" w:rsidRPr="00E70D4C" w:rsidRDefault="00C0356D" w:rsidP="007E6F6B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Chancey</w:t>
      </w:r>
      <w:r w:rsidR="007E6F6B">
        <w:rPr>
          <w:rFonts w:ascii="Times New Roman" w:hAnsi="Times New Roman" w:cs="Times New Roman"/>
        </w:rPr>
        <w:t xml:space="preserve"> presented the Board of</w:t>
      </w:r>
      <w:r>
        <w:rPr>
          <w:rFonts w:ascii="Times New Roman" w:hAnsi="Times New Roman" w:cs="Times New Roman"/>
        </w:rPr>
        <w:t xml:space="preserve"> the tentative dates for the FY2024 Board meetings</w:t>
      </w:r>
      <w:r w:rsidR="007E6F6B">
        <w:rPr>
          <w:rFonts w:ascii="Times New Roman" w:hAnsi="Times New Roman" w:cs="Times New Roman"/>
        </w:rPr>
        <w:t>, which included the normal second Thursday of each quarter</w:t>
      </w:r>
      <w:r>
        <w:rPr>
          <w:rFonts w:ascii="Times New Roman" w:hAnsi="Times New Roman" w:cs="Times New Roman"/>
        </w:rPr>
        <w:t>. Rob Hinson</w:t>
      </w:r>
      <w:r w:rsidRPr="005877CD">
        <w:rPr>
          <w:rFonts w:ascii="Times New Roman" w:hAnsi="Times New Roman" w:cs="Times New Roman"/>
        </w:rPr>
        <w:t xml:space="preserve"> made a mo</w:t>
      </w:r>
      <w:r>
        <w:rPr>
          <w:rFonts w:ascii="Times New Roman" w:hAnsi="Times New Roman" w:cs="Times New Roman"/>
        </w:rPr>
        <w:t>tion to approve FY 2024 Board Dates. Michael Smith</w:t>
      </w:r>
      <w:r w:rsidRPr="005877CD"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 of</w:t>
      </w:r>
      <w:r>
        <w:rPr>
          <w:rFonts w:ascii="Times New Roman" w:hAnsi="Times New Roman" w:cs="Times New Roman"/>
        </w:rPr>
        <w:t xml:space="preserve"> the tentative FY2024 Board Meeting Dates.</w:t>
      </w:r>
    </w:p>
    <w:p w:rsidR="00E70D4C" w:rsidRDefault="00E70D4C" w:rsidP="007E6F6B">
      <w:pPr>
        <w:pStyle w:val="Heading3"/>
        <w:keepNext w:val="0"/>
        <w:widowControl w:val="0"/>
        <w:numPr>
          <w:ilvl w:val="0"/>
          <w:numId w:val="23"/>
        </w:numPr>
        <w:tabs>
          <w:tab w:val="clear" w:pos="-720"/>
          <w:tab w:val="left" w:pos="2279"/>
          <w:tab w:val="left" w:pos="2280"/>
        </w:tabs>
        <w:suppressAutoHyphens w:val="0"/>
        <w:autoSpaceDE w:val="0"/>
        <w:autoSpaceDN w:val="0"/>
        <w:ind w:left="720"/>
      </w:pPr>
      <w:r>
        <w:t>Agency</w:t>
      </w:r>
      <w:r>
        <w:rPr>
          <w:spacing w:val="-1"/>
        </w:rPr>
        <w:t xml:space="preserve"> </w:t>
      </w:r>
      <w:r>
        <w:t>Administration</w:t>
      </w:r>
    </w:p>
    <w:p w:rsidR="00E70D4C" w:rsidRPr="00767D1C" w:rsidRDefault="00E70D4C" w:rsidP="007E6F6B">
      <w:pPr>
        <w:pStyle w:val="ListParagraph"/>
        <w:widowControl w:val="0"/>
        <w:numPr>
          <w:ilvl w:val="1"/>
          <w:numId w:val="23"/>
        </w:numPr>
        <w:tabs>
          <w:tab w:val="left" w:pos="2640"/>
        </w:tabs>
        <w:autoSpaceDE w:val="0"/>
        <w:autoSpaceDN w:val="0"/>
        <w:spacing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767D1C">
        <w:rPr>
          <w:rFonts w:ascii="Times New Roman" w:hAnsi="Times New Roman" w:cs="Times New Roman"/>
          <w:b/>
        </w:rPr>
        <w:t>FY 2023</w:t>
      </w:r>
      <w:r w:rsidRPr="00767D1C">
        <w:rPr>
          <w:rFonts w:ascii="Times New Roman" w:hAnsi="Times New Roman" w:cs="Times New Roman"/>
          <w:b/>
          <w:spacing w:val="-1"/>
        </w:rPr>
        <w:t xml:space="preserve"> </w:t>
      </w:r>
      <w:r w:rsidRPr="00767D1C">
        <w:rPr>
          <w:rFonts w:ascii="Times New Roman" w:hAnsi="Times New Roman" w:cs="Times New Roman"/>
          <w:b/>
        </w:rPr>
        <w:t>Reports</w:t>
      </w:r>
    </w:p>
    <w:p w:rsidR="00E70D4C" w:rsidRPr="00767D1C" w:rsidRDefault="00E70D4C" w:rsidP="007E6F6B">
      <w:pPr>
        <w:pStyle w:val="ListParagraph"/>
        <w:widowControl w:val="0"/>
        <w:numPr>
          <w:ilvl w:val="2"/>
          <w:numId w:val="23"/>
        </w:numPr>
        <w:tabs>
          <w:tab w:val="left" w:pos="3359"/>
          <w:tab w:val="left" w:pos="3360"/>
        </w:tabs>
        <w:autoSpaceDE w:val="0"/>
        <w:autoSpaceDN w:val="0"/>
        <w:spacing w:line="240" w:lineRule="auto"/>
        <w:ind w:left="1080" w:hanging="360"/>
        <w:contextualSpacing w:val="0"/>
        <w:rPr>
          <w:rFonts w:ascii="Times New Roman" w:hAnsi="Times New Roman" w:cs="Times New Roman"/>
          <w:b/>
        </w:rPr>
      </w:pPr>
      <w:r w:rsidRPr="00767D1C">
        <w:rPr>
          <w:rFonts w:ascii="Times New Roman" w:hAnsi="Times New Roman" w:cs="Times New Roman"/>
          <w:b/>
        </w:rPr>
        <w:t xml:space="preserve">Finance Department </w:t>
      </w:r>
    </w:p>
    <w:p w:rsidR="00E70D4C" w:rsidRDefault="007E6F6B" w:rsidP="007E6F6B">
      <w:pPr>
        <w:pStyle w:val="ListParagraph"/>
        <w:tabs>
          <w:tab w:val="left" w:pos="3359"/>
          <w:tab w:val="left" w:pos="3360"/>
        </w:tabs>
        <w:spacing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0D4C" w:rsidRPr="00E70D4C">
        <w:rPr>
          <w:rFonts w:ascii="Times New Roman" w:hAnsi="Times New Roman" w:cs="Times New Roman"/>
        </w:rPr>
        <w:t>FY2023 Fiscal Report</w:t>
      </w:r>
      <w:r w:rsidR="00E70D4C" w:rsidRPr="00E70D4C">
        <w:rPr>
          <w:rFonts w:ascii="Times New Roman" w:hAnsi="Times New Roman" w:cs="Times New Roman"/>
          <w:b/>
        </w:rPr>
        <w:t xml:space="preserve"> </w:t>
      </w:r>
      <w:r w:rsidR="00E70D4C" w:rsidRPr="00E70D4C">
        <w:rPr>
          <w:rFonts w:ascii="Times New Roman" w:hAnsi="Times New Roman" w:cs="Times New Roman"/>
        </w:rPr>
        <w:t>– Judith Tate</w:t>
      </w:r>
    </w:p>
    <w:p w:rsidR="002776E6" w:rsidRDefault="007E6F6B" w:rsidP="007E6F6B">
      <w:pPr>
        <w:pStyle w:val="ListParagraph"/>
        <w:widowControl w:val="0"/>
        <w:tabs>
          <w:tab w:val="left" w:pos="1800"/>
        </w:tabs>
        <w:autoSpaceDE w:val="0"/>
        <w:autoSpaceDN w:val="0"/>
        <w:spacing w:line="240" w:lineRule="auto"/>
        <w:ind w:left="10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0D4C">
        <w:rPr>
          <w:rFonts w:ascii="Times New Roman" w:hAnsi="Times New Roman" w:cs="Times New Roman"/>
        </w:rPr>
        <w:t xml:space="preserve">Ms. Tate presented the FY2023 Final Report to the Board and the Agency Credit Card Report. </w:t>
      </w:r>
      <w:r w:rsidR="003B7CED">
        <w:rPr>
          <w:rFonts w:ascii="Times New Roman" w:hAnsi="Times New Roman" w:cs="Times New Roman"/>
        </w:rPr>
        <w:t>Rob Hinson</w:t>
      </w:r>
      <w:r w:rsidR="00E70D4C" w:rsidRPr="005877CD">
        <w:rPr>
          <w:rFonts w:ascii="Times New Roman" w:hAnsi="Times New Roman" w:cs="Times New Roman"/>
        </w:rPr>
        <w:t xml:space="preserve"> made a motion to approve the </w:t>
      </w:r>
      <w:r w:rsidR="003B7CED">
        <w:rPr>
          <w:rFonts w:ascii="Times New Roman" w:hAnsi="Times New Roman" w:cs="Times New Roman"/>
        </w:rPr>
        <w:t>FY2023 Fiscal Report</w:t>
      </w:r>
      <w:r w:rsidR="00E70D4C">
        <w:rPr>
          <w:rFonts w:ascii="Times New Roman" w:hAnsi="Times New Roman" w:cs="Times New Roman"/>
        </w:rPr>
        <w:t xml:space="preserve">. </w:t>
      </w:r>
      <w:r w:rsidR="003B7CED">
        <w:rPr>
          <w:rFonts w:ascii="Times New Roman" w:hAnsi="Times New Roman" w:cs="Times New Roman"/>
        </w:rPr>
        <w:t>Michael Smith</w:t>
      </w:r>
      <w:r w:rsidR="00E70D4C" w:rsidRPr="005877CD">
        <w:rPr>
          <w:rFonts w:ascii="Times New Roman" w:hAnsi="Times New Roman" w:cs="Times New Roman"/>
        </w:rPr>
        <w:t xml:space="preserve"> seconded the motion. The motion was passed by a unanimous vote. Board members were involved in the discussion and participated in the development and approval of</w:t>
      </w:r>
      <w:r w:rsidR="00E70D4C">
        <w:rPr>
          <w:rFonts w:ascii="Times New Roman" w:hAnsi="Times New Roman" w:cs="Times New Roman"/>
        </w:rPr>
        <w:t xml:space="preserve"> the</w:t>
      </w:r>
      <w:r w:rsidR="003B7CED">
        <w:rPr>
          <w:rFonts w:ascii="Times New Roman" w:hAnsi="Times New Roman" w:cs="Times New Roman"/>
        </w:rPr>
        <w:t xml:space="preserve"> FY2023 Fiscal Report.</w:t>
      </w:r>
    </w:p>
    <w:p w:rsidR="00E70D4C" w:rsidRPr="00767D1C" w:rsidRDefault="00E70D4C" w:rsidP="007E6F6B">
      <w:pPr>
        <w:pStyle w:val="ListParagraph"/>
        <w:widowControl w:val="0"/>
        <w:numPr>
          <w:ilvl w:val="2"/>
          <w:numId w:val="23"/>
        </w:numPr>
        <w:tabs>
          <w:tab w:val="left" w:pos="1800"/>
        </w:tabs>
        <w:autoSpaceDE w:val="0"/>
        <w:autoSpaceDN w:val="0"/>
        <w:spacing w:line="240" w:lineRule="auto"/>
        <w:ind w:left="1080" w:hanging="360"/>
        <w:contextualSpacing w:val="0"/>
        <w:rPr>
          <w:rFonts w:ascii="Times New Roman" w:hAnsi="Times New Roman" w:cs="Times New Roman"/>
          <w:b/>
        </w:rPr>
      </w:pPr>
      <w:r w:rsidRPr="00767D1C">
        <w:rPr>
          <w:rFonts w:ascii="Times New Roman" w:hAnsi="Times New Roman" w:cs="Times New Roman"/>
          <w:b/>
        </w:rPr>
        <w:t>Head Start</w:t>
      </w:r>
      <w:r w:rsidR="003B7CED" w:rsidRPr="00767D1C">
        <w:rPr>
          <w:rFonts w:ascii="Times New Roman" w:hAnsi="Times New Roman" w:cs="Times New Roman"/>
          <w:b/>
        </w:rPr>
        <w:t>/Early Head Start Report</w:t>
      </w:r>
      <w:r w:rsidRPr="00767D1C">
        <w:rPr>
          <w:rFonts w:ascii="Times New Roman" w:hAnsi="Times New Roman" w:cs="Times New Roman"/>
          <w:b/>
        </w:rPr>
        <w:t xml:space="preserve"> – Robiann Gilbert</w:t>
      </w:r>
    </w:p>
    <w:p w:rsidR="003B7CED" w:rsidRPr="002776E6" w:rsidRDefault="003B7CED" w:rsidP="00767D1C">
      <w:pPr>
        <w:pStyle w:val="NoSpacing"/>
        <w:ind w:left="1080"/>
        <w:rPr>
          <w:rFonts w:ascii="Times New Roman" w:hAnsi="Times New Roman" w:cs="Times New Roman"/>
        </w:rPr>
      </w:pPr>
      <w:r w:rsidRPr="002776E6">
        <w:rPr>
          <w:rFonts w:ascii="Times New Roman" w:hAnsi="Times New Roman" w:cs="Times New Roman"/>
        </w:rPr>
        <w:t xml:space="preserve">Ms. Gilbert presented the Head Start/Early Head Start Report. She stated we are funded for 316 children (284 – Head Start and 32 – Early Head Start.) Our Headland center was closed due to the building environmental </w:t>
      </w:r>
      <w:r w:rsidR="00767D1C">
        <w:rPr>
          <w:rFonts w:ascii="Times New Roman" w:hAnsi="Times New Roman" w:cs="Times New Roman"/>
        </w:rPr>
        <w:t>conditions</w:t>
      </w:r>
      <w:r w:rsidRPr="002776E6">
        <w:rPr>
          <w:rFonts w:ascii="Times New Roman" w:hAnsi="Times New Roman" w:cs="Times New Roman"/>
        </w:rPr>
        <w:t xml:space="preserve">, so we are in the process of moving those </w:t>
      </w:r>
      <w:r w:rsidR="00767D1C">
        <w:rPr>
          <w:rFonts w:ascii="Times New Roman" w:hAnsi="Times New Roman" w:cs="Times New Roman"/>
        </w:rPr>
        <w:t>funded</w:t>
      </w:r>
      <w:r w:rsidRPr="002776E6">
        <w:rPr>
          <w:rFonts w:ascii="Times New Roman" w:hAnsi="Times New Roman" w:cs="Times New Roman"/>
        </w:rPr>
        <w:t xml:space="preserve"> slots to Geneva (*1 Head Start Classroom), </w:t>
      </w:r>
      <w:proofErr w:type="spellStart"/>
      <w:r w:rsidRPr="002776E6">
        <w:rPr>
          <w:rFonts w:ascii="Times New Roman" w:hAnsi="Times New Roman" w:cs="Times New Roman"/>
        </w:rPr>
        <w:t>Opp</w:t>
      </w:r>
      <w:proofErr w:type="spellEnd"/>
      <w:r w:rsidRPr="002776E6">
        <w:rPr>
          <w:rFonts w:ascii="Times New Roman" w:hAnsi="Times New Roman" w:cs="Times New Roman"/>
        </w:rPr>
        <w:t xml:space="preserve"> (*1 Head Start Classroom), and Florala (*2 Early Head Start Classrooms). We are waiting on DHR inspection of </w:t>
      </w:r>
      <w:proofErr w:type="spellStart"/>
      <w:r w:rsidRPr="002776E6">
        <w:rPr>
          <w:rFonts w:ascii="Times New Roman" w:hAnsi="Times New Roman" w:cs="Times New Roman"/>
        </w:rPr>
        <w:t>Opp</w:t>
      </w:r>
      <w:proofErr w:type="spellEnd"/>
      <w:r w:rsidRPr="002776E6">
        <w:rPr>
          <w:rFonts w:ascii="Times New Roman" w:hAnsi="Times New Roman" w:cs="Times New Roman"/>
        </w:rPr>
        <w:t xml:space="preserve"> and Geneva, and plumbing and renovations are underway in Florala to retrofit the classrooms with toilets and sinks to be in compliance with Head Start and DHR regulations. </w:t>
      </w:r>
    </w:p>
    <w:p w:rsidR="00964785" w:rsidRPr="00EA58CE" w:rsidRDefault="00964785" w:rsidP="002776E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282C" w:rsidRDefault="00881512" w:rsidP="009F030E">
      <w:pPr>
        <w:pStyle w:val="NoSpacing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 4</w:t>
      </w:r>
      <w:r w:rsidR="00B6282C" w:rsidRPr="00E471BB">
        <w:rPr>
          <w:rFonts w:ascii="Times New Roman" w:hAnsi="Times New Roman" w:cs="Times New Roman"/>
          <w:b/>
        </w:rPr>
        <w:t>:</w:t>
      </w:r>
      <w:r w:rsidR="00B6282C">
        <w:rPr>
          <w:rFonts w:ascii="Times New Roman" w:hAnsi="Times New Roman" w:cs="Times New Roman"/>
          <w:b/>
        </w:rPr>
        <w:t xml:space="preserve"> New Business</w:t>
      </w:r>
    </w:p>
    <w:p w:rsidR="009F030E" w:rsidRPr="00767D1C" w:rsidRDefault="00C0356D" w:rsidP="009F030E">
      <w:pPr>
        <w:pStyle w:val="NoSpacing"/>
        <w:ind w:left="0"/>
        <w:jc w:val="both"/>
        <w:rPr>
          <w:rFonts w:ascii="Times New Roman" w:hAnsi="Times New Roman" w:cs="Times New Roman"/>
        </w:rPr>
      </w:pPr>
      <w:r w:rsidRPr="00767D1C">
        <w:rPr>
          <w:rFonts w:ascii="Times New Roman" w:hAnsi="Times New Roman" w:cs="Times New Roman"/>
        </w:rPr>
        <w:t>None Noted</w:t>
      </w:r>
      <w:r w:rsidR="00767D1C">
        <w:rPr>
          <w:rFonts w:ascii="Times New Roman" w:hAnsi="Times New Roman" w:cs="Times New Roman"/>
        </w:rPr>
        <w:t>.</w:t>
      </w:r>
    </w:p>
    <w:p w:rsidR="00767D1C" w:rsidRDefault="00767D1C" w:rsidP="009F030E">
      <w:pPr>
        <w:pStyle w:val="NoSpacing"/>
        <w:ind w:left="907" w:hanging="907"/>
        <w:rPr>
          <w:rFonts w:ascii="Times New Roman" w:hAnsi="Times New Roman" w:cs="Times New Roman"/>
          <w:b/>
        </w:rPr>
      </w:pPr>
    </w:p>
    <w:p w:rsidR="00D41338" w:rsidRPr="009F030E" w:rsidRDefault="00881512" w:rsidP="009F030E">
      <w:pPr>
        <w:pStyle w:val="NoSpacing"/>
        <w:ind w:left="907" w:hanging="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 5</w:t>
      </w:r>
      <w:r w:rsidR="00703FAF">
        <w:rPr>
          <w:rFonts w:ascii="Times New Roman" w:hAnsi="Times New Roman" w:cs="Times New Roman"/>
          <w:b/>
        </w:rPr>
        <w:t xml:space="preserve">: </w:t>
      </w:r>
      <w:r w:rsidR="00B6282C">
        <w:rPr>
          <w:rFonts w:ascii="Times New Roman" w:hAnsi="Times New Roman" w:cs="Times New Roman"/>
          <w:b/>
        </w:rPr>
        <w:t>Announcements and/or Other Business</w:t>
      </w:r>
    </w:p>
    <w:p w:rsidR="00914BDB" w:rsidRPr="00767D1C" w:rsidRDefault="00C0356D" w:rsidP="00E70D4C">
      <w:pPr>
        <w:pStyle w:val="NoSpacing"/>
        <w:ind w:left="0"/>
        <w:rPr>
          <w:rFonts w:ascii="Times New Roman" w:hAnsi="Times New Roman" w:cs="Times New Roman"/>
        </w:rPr>
      </w:pPr>
      <w:r w:rsidRPr="00767D1C">
        <w:rPr>
          <w:rFonts w:ascii="Times New Roman" w:hAnsi="Times New Roman" w:cs="Times New Roman"/>
        </w:rPr>
        <w:t xml:space="preserve">Mr. Farmer informed the Board that </w:t>
      </w:r>
      <w:r w:rsidR="00E70D4C" w:rsidRPr="00767D1C">
        <w:rPr>
          <w:rFonts w:ascii="Times New Roman" w:hAnsi="Times New Roman" w:cs="Times New Roman"/>
        </w:rPr>
        <w:t>we were excited to</w:t>
      </w:r>
      <w:r w:rsidR="00767D1C" w:rsidRPr="00767D1C">
        <w:rPr>
          <w:rFonts w:ascii="Times New Roman" w:hAnsi="Times New Roman" w:cs="Times New Roman"/>
        </w:rPr>
        <w:t xml:space="preserve"> add</w:t>
      </w:r>
      <w:r w:rsidR="00E70D4C" w:rsidRPr="00767D1C">
        <w:rPr>
          <w:rFonts w:ascii="Times New Roman" w:hAnsi="Times New Roman" w:cs="Times New Roman"/>
        </w:rPr>
        <w:t xml:space="preserve"> </w:t>
      </w:r>
      <w:r w:rsidRPr="00767D1C">
        <w:rPr>
          <w:rFonts w:ascii="Times New Roman" w:hAnsi="Times New Roman" w:cs="Times New Roman"/>
        </w:rPr>
        <w:t>Wiregrass T</w:t>
      </w:r>
      <w:r w:rsidR="00E70D4C" w:rsidRPr="00767D1C">
        <w:rPr>
          <w:rFonts w:ascii="Times New Roman" w:hAnsi="Times New Roman" w:cs="Times New Roman"/>
        </w:rPr>
        <w:t>ransit</w:t>
      </w:r>
      <w:r w:rsidR="00767D1C" w:rsidRPr="00767D1C">
        <w:rPr>
          <w:rFonts w:ascii="Times New Roman" w:hAnsi="Times New Roman" w:cs="Times New Roman"/>
        </w:rPr>
        <w:t xml:space="preserve"> operations </w:t>
      </w:r>
      <w:r w:rsidRPr="00767D1C">
        <w:rPr>
          <w:rFonts w:ascii="Times New Roman" w:hAnsi="Times New Roman" w:cs="Times New Roman"/>
        </w:rPr>
        <w:t>in Enter</w:t>
      </w:r>
      <w:r w:rsidR="00767D1C" w:rsidRPr="00767D1C">
        <w:rPr>
          <w:rFonts w:ascii="Times New Roman" w:hAnsi="Times New Roman" w:cs="Times New Roman"/>
        </w:rPr>
        <w:t>prise that will begin next week (October 2, 2023)</w:t>
      </w:r>
      <w:r w:rsidR="00767D1C">
        <w:rPr>
          <w:rFonts w:ascii="Times New Roman" w:hAnsi="Times New Roman" w:cs="Times New Roman"/>
        </w:rPr>
        <w:t xml:space="preserve"> and invited all to stay for the Annual Regional Meeting</w:t>
      </w:r>
      <w:r w:rsidR="00767D1C" w:rsidRPr="00767D1C">
        <w:rPr>
          <w:rFonts w:ascii="Times New Roman" w:hAnsi="Times New Roman" w:cs="Times New Roman"/>
        </w:rPr>
        <w:t>.</w:t>
      </w:r>
    </w:p>
    <w:p w:rsidR="00767D1C" w:rsidRDefault="00767D1C" w:rsidP="0089155D">
      <w:pPr>
        <w:pStyle w:val="NoSpacing"/>
        <w:ind w:left="907" w:hanging="907"/>
        <w:rPr>
          <w:rFonts w:ascii="Times New Roman" w:hAnsi="Times New Roman" w:cs="Times New Roman"/>
          <w:b/>
        </w:rPr>
      </w:pPr>
    </w:p>
    <w:p w:rsidR="00B6282C" w:rsidRDefault="00881512" w:rsidP="0089155D">
      <w:pPr>
        <w:pStyle w:val="NoSpacing"/>
        <w:ind w:left="907" w:hanging="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 6</w:t>
      </w:r>
      <w:r w:rsidR="00703FAF">
        <w:rPr>
          <w:rFonts w:ascii="Times New Roman" w:hAnsi="Times New Roman" w:cs="Times New Roman"/>
          <w:b/>
        </w:rPr>
        <w:t xml:space="preserve">: </w:t>
      </w:r>
      <w:r w:rsidR="00B6282C" w:rsidRPr="00E471BB">
        <w:rPr>
          <w:rFonts w:ascii="Times New Roman" w:hAnsi="Times New Roman" w:cs="Times New Roman"/>
          <w:b/>
        </w:rPr>
        <w:t>A</w:t>
      </w:r>
      <w:r w:rsidR="0089155D">
        <w:rPr>
          <w:rFonts w:ascii="Times New Roman" w:hAnsi="Times New Roman" w:cs="Times New Roman"/>
          <w:b/>
        </w:rPr>
        <w:t>djournment</w:t>
      </w:r>
      <w:r w:rsidR="00B6282C">
        <w:rPr>
          <w:rFonts w:ascii="Times New Roman" w:hAnsi="Times New Roman" w:cs="Times New Roman"/>
          <w:b/>
        </w:rPr>
        <w:t xml:space="preserve">   </w:t>
      </w:r>
    </w:p>
    <w:p w:rsidR="00B6282C" w:rsidRDefault="00B6282C" w:rsidP="00852019">
      <w:pPr>
        <w:pStyle w:val="NoSpacing"/>
        <w:tabs>
          <w:tab w:val="left" w:pos="1080"/>
        </w:tabs>
        <w:ind w:left="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2608B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here being no further business, </w:t>
      </w:r>
      <w:r w:rsidRPr="002608BD">
        <w:rPr>
          <w:rFonts w:ascii="Times New Roman" w:hAnsi="Times New Roman" w:cs="Times New Roman"/>
        </w:rPr>
        <w:t xml:space="preserve">the meeting adjourned at </w:t>
      </w:r>
      <w:r w:rsidR="00E70D4C">
        <w:rPr>
          <w:rFonts w:ascii="Times New Roman" w:hAnsi="Times New Roman" w:cs="Times New Roman"/>
        </w:rPr>
        <w:t>11</w:t>
      </w:r>
      <w:r w:rsidR="000C63C0">
        <w:rPr>
          <w:rFonts w:ascii="Times New Roman" w:hAnsi="Times New Roman" w:cs="Times New Roman"/>
        </w:rPr>
        <w:t xml:space="preserve">:00 </w:t>
      </w:r>
      <w:r w:rsidR="000F0B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.m.</w:t>
      </w:r>
      <w:r w:rsidR="00690FA2">
        <w:rPr>
          <w:rFonts w:ascii="Times New Roman" w:hAnsi="Times New Roman" w:cs="Times New Roman"/>
        </w:rPr>
        <w:t xml:space="preserve">  </w:t>
      </w:r>
    </w:p>
    <w:p w:rsidR="00853D32" w:rsidRDefault="00853D32" w:rsidP="00CB46A2">
      <w:pPr>
        <w:pStyle w:val="NoSpacing"/>
        <w:tabs>
          <w:tab w:val="left" w:pos="1080"/>
        </w:tabs>
        <w:ind w:left="900" w:hanging="810"/>
        <w:rPr>
          <w:rFonts w:ascii="Times New Roman" w:hAnsi="Times New Roman" w:cs="Times New Roman"/>
          <w:sz w:val="24"/>
        </w:rPr>
      </w:pPr>
    </w:p>
    <w:p w:rsidR="007D1AA3" w:rsidRDefault="007D1AA3" w:rsidP="00B6282C">
      <w:pPr>
        <w:pStyle w:val="NoSpacing"/>
        <w:tabs>
          <w:tab w:val="left" w:pos="1080"/>
        </w:tabs>
        <w:ind w:left="900" w:hanging="810"/>
        <w:rPr>
          <w:rFonts w:ascii="Times New Roman" w:hAnsi="Times New Roman" w:cs="Times New Roman"/>
          <w:sz w:val="24"/>
        </w:rPr>
      </w:pPr>
    </w:p>
    <w:p w:rsidR="007D1AA3" w:rsidRPr="00D9462C" w:rsidRDefault="007D1AA3" w:rsidP="00B6282C">
      <w:pPr>
        <w:pStyle w:val="NoSpacing"/>
        <w:tabs>
          <w:tab w:val="left" w:pos="1080"/>
        </w:tabs>
        <w:ind w:left="900" w:hanging="810"/>
        <w:rPr>
          <w:rFonts w:ascii="Times New Roman" w:hAnsi="Times New Roman" w:cs="Times New Roman"/>
          <w:sz w:val="24"/>
        </w:rPr>
      </w:pPr>
    </w:p>
    <w:p w:rsidR="00B6282C" w:rsidRPr="00D9462C" w:rsidRDefault="00B6282C" w:rsidP="000C63C0">
      <w:pPr>
        <w:pStyle w:val="NoSpacing"/>
        <w:tabs>
          <w:tab w:val="left" w:pos="1080"/>
        </w:tabs>
        <w:ind w:left="0"/>
        <w:rPr>
          <w:rFonts w:ascii="Times New Roman" w:hAnsi="Times New Roman" w:cs="Times New Roman"/>
          <w:sz w:val="24"/>
        </w:rPr>
      </w:pPr>
    </w:p>
    <w:p w:rsidR="00B6282C" w:rsidRPr="00D9462C" w:rsidRDefault="00B6282C" w:rsidP="00B6282C">
      <w:pPr>
        <w:pStyle w:val="NoSpacing"/>
        <w:tabs>
          <w:tab w:val="left" w:pos="1080"/>
        </w:tabs>
        <w:ind w:left="900" w:hanging="810"/>
        <w:rPr>
          <w:rFonts w:ascii="Times New Roman" w:hAnsi="Times New Roman" w:cs="Times New Roman"/>
          <w:sz w:val="24"/>
        </w:rPr>
      </w:pPr>
    </w:p>
    <w:p w:rsidR="00B6282C" w:rsidRDefault="00B6282C" w:rsidP="00B6282C">
      <w:pPr>
        <w:pStyle w:val="NoSpacing"/>
        <w:tabs>
          <w:tab w:val="left" w:pos="1080"/>
        </w:tabs>
        <w:ind w:left="900" w:hanging="810"/>
        <w:rPr>
          <w:rFonts w:ascii="Times New Roman" w:hAnsi="Times New Roman" w:cs="Times New Roman"/>
        </w:rPr>
      </w:pPr>
    </w:p>
    <w:p w:rsidR="00B6282C" w:rsidRDefault="00B6282C" w:rsidP="00B6282C">
      <w:pPr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7378">
        <w:rPr>
          <w:rFonts w:ascii="Times New Roman" w:hAnsi="Times New Roman"/>
          <w:u w:val="single"/>
        </w:rPr>
        <w:tab/>
      </w:r>
      <w:r w:rsidR="00F77378">
        <w:rPr>
          <w:rFonts w:ascii="Times New Roman" w:hAnsi="Times New Roman"/>
          <w:u w:val="single"/>
        </w:rPr>
        <w:tab/>
      </w:r>
      <w:r w:rsidR="00F7737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75B65" w:rsidRPr="006C2611" w:rsidRDefault="00B6282C" w:rsidP="006C2611">
      <w:pPr>
        <w:ind w:left="0" w:firstLine="72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Executive Assistant </w:t>
      </w:r>
    </w:p>
    <w:sectPr w:rsidR="00375B65" w:rsidRPr="006C2611" w:rsidSect="00661913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E7" w:rsidRDefault="003A71E7" w:rsidP="00F8019B">
      <w:pPr>
        <w:spacing w:line="240" w:lineRule="auto"/>
      </w:pPr>
      <w:r>
        <w:separator/>
      </w:r>
    </w:p>
  </w:endnote>
  <w:endnote w:type="continuationSeparator" w:id="0">
    <w:p w:rsidR="003A71E7" w:rsidRDefault="003A71E7" w:rsidP="00F80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9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7CD" w:rsidRDefault="005877CD" w:rsidP="00D434C8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E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77CD" w:rsidRDefault="005877CD" w:rsidP="005877CD">
    <w:pPr>
      <w:pStyle w:val="Footer"/>
      <w:tabs>
        <w:tab w:val="center" w:pos="5510"/>
        <w:tab w:val="left" w:pos="6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CD" w:rsidRDefault="005877CD">
    <w:pPr>
      <w:pStyle w:val="Footer"/>
    </w:pPr>
  </w:p>
  <w:p w:rsidR="005877CD" w:rsidRPr="00FB3483" w:rsidRDefault="005877CD" w:rsidP="00FB3483">
    <w:pPr>
      <w:spacing w:line="240" w:lineRule="auto"/>
      <w:ind w:left="0"/>
      <w:jc w:val="center"/>
      <w:rPr>
        <w:rFonts w:ascii="Monotype Corsiva" w:eastAsia="Calibri" w:hAnsi="Monotype Corsiva" w:cs="Times New Roman"/>
        <w:sz w:val="24"/>
        <w:szCs w:val="24"/>
      </w:rPr>
    </w:pPr>
    <w:r w:rsidRPr="00FB3483">
      <w:rPr>
        <w:rFonts w:ascii="Monotype Corsiva" w:eastAsia="Calibri" w:hAnsi="Monotype Corsiva" w:cs="Times New Roman"/>
        <w:sz w:val="24"/>
        <w:szCs w:val="24"/>
      </w:rPr>
      <w:t>Central to the Southeast</w:t>
    </w:r>
  </w:p>
  <w:p w:rsidR="005877CD" w:rsidRPr="00FB3483" w:rsidRDefault="005877CD" w:rsidP="00FB3483">
    <w:pPr>
      <w:spacing w:line="240" w:lineRule="auto"/>
      <w:ind w:left="0"/>
      <w:jc w:val="center"/>
      <w:rPr>
        <w:rFonts w:ascii="Monotype Corsiva" w:eastAsia="Calibri" w:hAnsi="Monotype Corsiva" w:cs="Times New Roman"/>
        <w:sz w:val="24"/>
        <w:szCs w:val="24"/>
      </w:rPr>
    </w:pPr>
    <w:r w:rsidRPr="00FB3483">
      <w:rPr>
        <w:rFonts w:ascii="Monotype Corsiva" w:eastAsia="Calibri" w:hAnsi="Monotype Corsiva" w:cs="Times New Roman"/>
        <w:sz w:val="24"/>
        <w:szCs w:val="24"/>
      </w:rPr>
      <w:t>Serving Municipal and County Governments in:</w:t>
    </w:r>
  </w:p>
  <w:p w:rsidR="005877CD" w:rsidRPr="00FB3483" w:rsidRDefault="005877CD" w:rsidP="00FB3483">
    <w:pPr>
      <w:spacing w:line="240" w:lineRule="auto"/>
      <w:ind w:left="0"/>
      <w:jc w:val="center"/>
      <w:rPr>
        <w:rFonts w:ascii="Monotype Corsiva" w:eastAsia="Calibri" w:hAnsi="Monotype Corsiva" w:cs="Times New Roman"/>
        <w:sz w:val="24"/>
        <w:szCs w:val="24"/>
      </w:rPr>
    </w:pPr>
    <w:r w:rsidRPr="00FB3483">
      <w:rPr>
        <w:rFonts w:ascii="Monotype Corsiva" w:eastAsia="Calibri" w:hAnsi="Monotype Corsiva" w:cs="Times New Roman"/>
        <w:sz w:val="24"/>
        <w:szCs w:val="24"/>
      </w:rPr>
      <w:t>Barbour, Coffee, Covington, Dale, Geneva, Henry and Houston Counties</w:t>
    </w:r>
  </w:p>
  <w:p w:rsidR="005877CD" w:rsidRDefault="00587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E7" w:rsidRDefault="003A71E7" w:rsidP="00F8019B">
      <w:pPr>
        <w:spacing w:line="240" w:lineRule="auto"/>
      </w:pPr>
      <w:r>
        <w:separator/>
      </w:r>
    </w:p>
  </w:footnote>
  <w:footnote w:type="continuationSeparator" w:id="0">
    <w:p w:rsidR="003A71E7" w:rsidRDefault="003A71E7" w:rsidP="00F80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CD" w:rsidRDefault="005877CD">
    <w:pPr>
      <w:pStyle w:val="Header"/>
    </w:pPr>
    <w:r w:rsidRPr="0075141D">
      <w:rPr>
        <w:rFonts w:ascii="Times New Roman" w:hAnsi="Times New Roman" w:cs="Times New Roman"/>
        <w:b/>
        <w:sz w:val="24"/>
        <w:szCs w:val="24"/>
      </w:rPr>
      <w:t>Minutes-SEARP&amp;DC Board of Dir</w:t>
    </w:r>
    <w:r>
      <w:rPr>
        <w:rFonts w:ascii="Times New Roman" w:hAnsi="Times New Roman" w:cs="Times New Roman"/>
        <w:b/>
        <w:sz w:val="24"/>
        <w:szCs w:val="24"/>
      </w:rPr>
      <w:t>ectors Meeting September 28,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color w:val="111111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338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09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489" w:hanging="360"/>
      </w:pPr>
    </w:lvl>
  </w:abstractNum>
  <w:abstractNum w:abstractNumId="1" w15:restartNumberingAfterBreak="0">
    <w:nsid w:val="00FA1A56"/>
    <w:multiLevelType w:val="hybridMultilevel"/>
    <w:tmpl w:val="177C3AF0"/>
    <w:lvl w:ilvl="0" w:tplc="5A56101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12EC4C5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83F00"/>
    <w:multiLevelType w:val="hybridMultilevel"/>
    <w:tmpl w:val="2452B8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2EC4C5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82ADB"/>
    <w:multiLevelType w:val="hybridMultilevel"/>
    <w:tmpl w:val="B0EE4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91DC2"/>
    <w:multiLevelType w:val="hybridMultilevel"/>
    <w:tmpl w:val="4F56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C5CFD"/>
    <w:multiLevelType w:val="hybridMultilevel"/>
    <w:tmpl w:val="7FE04C90"/>
    <w:lvl w:ilvl="0" w:tplc="D772C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36BC"/>
    <w:multiLevelType w:val="hybridMultilevel"/>
    <w:tmpl w:val="10363D20"/>
    <w:lvl w:ilvl="0" w:tplc="12EC4C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DD509D"/>
    <w:multiLevelType w:val="hybridMultilevel"/>
    <w:tmpl w:val="9FE0C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9421E"/>
    <w:multiLevelType w:val="hybridMultilevel"/>
    <w:tmpl w:val="63063D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D183E"/>
    <w:multiLevelType w:val="hybridMultilevel"/>
    <w:tmpl w:val="28862AC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46FB61D3"/>
    <w:multiLevelType w:val="hybridMultilevel"/>
    <w:tmpl w:val="C97899BC"/>
    <w:lvl w:ilvl="0" w:tplc="30209EF0">
      <w:start w:val="1"/>
      <w:numFmt w:val="upperLetter"/>
      <w:lvlText w:val="%1."/>
      <w:lvlJc w:val="left"/>
      <w:pPr>
        <w:ind w:left="227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2ABCB8C0">
      <w:start w:val="1"/>
      <w:numFmt w:val="decimal"/>
      <w:lvlText w:val="%2."/>
      <w:lvlJc w:val="left"/>
      <w:pPr>
        <w:ind w:left="2639" w:hanging="360"/>
      </w:pPr>
      <w:rPr>
        <w:rFonts w:ascii="Times New Roman" w:eastAsiaTheme="minorHAnsi" w:hAnsi="Times New Roman" w:cs="Times New Roman"/>
        <w:w w:val="100"/>
        <w:sz w:val="22"/>
        <w:szCs w:val="22"/>
        <w:lang w:val="en-US" w:eastAsia="en-US" w:bidi="en-US"/>
      </w:rPr>
    </w:lvl>
    <w:lvl w:ilvl="2" w:tplc="99CC963C">
      <w:start w:val="1"/>
      <w:numFmt w:val="lowerLetter"/>
      <w:lvlText w:val="%3."/>
      <w:lvlJc w:val="left"/>
      <w:pPr>
        <w:ind w:left="335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E62E3A54">
      <w:numFmt w:val="bullet"/>
      <w:lvlText w:val="•"/>
      <w:lvlJc w:val="left"/>
      <w:pPr>
        <w:ind w:left="4317" w:hanging="361"/>
      </w:pPr>
      <w:rPr>
        <w:rFonts w:hint="default"/>
        <w:lang w:val="en-US" w:eastAsia="en-US" w:bidi="en-US"/>
      </w:rPr>
    </w:lvl>
    <w:lvl w:ilvl="4" w:tplc="334AFFAE">
      <w:numFmt w:val="bullet"/>
      <w:lvlText w:val="•"/>
      <w:lvlJc w:val="left"/>
      <w:pPr>
        <w:ind w:left="5275" w:hanging="361"/>
      </w:pPr>
      <w:rPr>
        <w:rFonts w:hint="default"/>
        <w:lang w:val="en-US" w:eastAsia="en-US" w:bidi="en-US"/>
      </w:rPr>
    </w:lvl>
    <w:lvl w:ilvl="5" w:tplc="3C4C9B28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en-US"/>
      </w:rPr>
    </w:lvl>
    <w:lvl w:ilvl="6" w:tplc="DD72E5B6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en-US"/>
      </w:rPr>
    </w:lvl>
    <w:lvl w:ilvl="7" w:tplc="16400370">
      <w:numFmt w:val="bullet"/>
      <w:lvlText w:val="•"/>
      <w:lvlJc w:val="left"/>
      <w:pPr>
        <w:ind w:left="8147" w:hanging="361"/>
      </w:pPr>
      <w:rPr>
        <w:rFonts w:hint="default"/>
        <w:lang w:val="en-US" w:eastAsia="en-US" w:bidi="en-US"/>
      </w:rPr>
    </w:lvl>
    <w:lvl w:ilvl="8" w:tplc="2E5E467E">
      <w:numFmt w:val="bullet"/>
      <w:lvlText w:val="•"/>
      <w:lvlJc w:val="left"/>
      <w:pPr>
        <w:ind w:left="9105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BC04C2F"/>
    <w:multiLevelType w:val="hybridMultilevel"/>
    <w:tmpl w:val="E6AE41EE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 w15:restartNumberingAfterBreak="0">
    <w:nsid w:val="4CE47C3A"/>
    <w:multiLevelType w:val="hybridMultilevel"/>
    <w:tmpl w:val="18FCDB50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00460F2"/>
    <w:multiLevelType w:val="hybridMultilevel"/>
    <w:tmpl w:val="573637EC"/>
    <w:lvl w:ilvl="0" w:tplc="5A5610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12EC4C5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52043"/>
    <w:multiLevelType w:val="hybridMultilevel"/>
    <w:tmpl w:val="D6EE2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6C98"/>
    <w:multiLevelType w:val="hybridMultilevel"/>
    <w:tmpl w:val="A14A0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863199"/>
    <w:multiLevelType w:val="hybridMultilevel"/>
    <w:tmpl w:val="C74A0C7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1C75B59"/>
    <w:multiLevelType w:val="hybridMultilevel"/>
    <w:tmpl w:val="92D6C4D0"/>
    <w:lvl w:ilvl="0" w:tplc="35D45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F5A6B"/>
    <w:multiLevelType w:val="hybridMultilevel"/>
    <w:tmpl w:val="0EE6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50D68"/>
    <w:multiLevelType w:val="hybridMultilevel"/>
    <w:tmpl w:val="0B66904C"/>
    <w:lvl w:ilvl="0" w:tplc="C19C0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96048"/>
    <w:multiLevelType w:val="hybridMultilevel"/>
    <w:tmpl w:val="A2B23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40790"/>
    <w:multiLevelType w:val="hybridMultilevel"/>
    <w:tmpl w:val="03C03654"/>
    <w:lvl w:ilvl="0" w:tplc="73F263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DD5456"/>
    <w:multiLevelType w:val="hybridMultilevel"/>
    <w:tmpl w:val="B3F4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0"/>
  </w:num>
  <w:num w:numId="7">
    <w:abstractNumId w:val="4"/>
  </w:num>
  <w:num w:numId="8">
    <w:abstractNumId w:val="22"/>
  </w:num>
  <w:num w:numId="9">
    <w:abstractNumId w:val="19"/>
  </w:num>
  <w:num w:numId="10">
    <w:abstractNumId w:val="1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17"/>
  </w:num>
  <w:num w:numId="21">
    <w:abstractNumId w:val="21"/>
  </w:num>
  <w:num w:numId="22">
    <w:abstractNumId w:val="6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C"/>
    <w:rsid w:val="00001F10"/>
    <w:rsid w:val="00001F31"/>
    <w:rsid w:val="0000637C"/>
    <w:rsid w:val="00006912"/>
    <w:rsid w:val="000071E0"/>
    <w:rsid w:val="00015C51"/>
    <w:rsid w:val="00015D10"/>
    <w:rsid w:val="00016557"/>
    <w:rsid w:val="00017107"/>
    <w:rsid w:val="00024EA9"/>
    <w:rsid w:val="00025450"/>
    <w:rsid w:val="00025CD0"/>
    <w:rsid w:val="0002688D"/>
    <w:rsid w:val="000355DD"/>
    <w:rsid w:val="00036194"/>
    <w:rsid w:val="00036895"/>
    <w:rsid w:val="00042985"/>
    <w:rsid w:val="0004689B"/>
    <w:rsid w:val="000668B4"/>
    <w:rsid w:val="000676B0"/>
    <w:rsid w:val="00067E3B"/>
    <w:rsid w:val="0007113B"/>
    <w:rsid w:val="000711B0"/>
    <w:rsid w:val="00071443"/>
    <w:rsid w:val="00072233"/>
    <w:rsid w:val="00072D7C"/>
    <w:rsid w:val="00074843"/>
    <w:rsid w:val="000766B6"/>
    <w:rsid w:val="00077CB4"/>
    <w:rsid w:val="00082265"/>
    <w:rsid w:val="00082B32"/>
    <w:rsid w:val="00083DC6"/>
    <w:rsid w:val="00086FEF"/>
    <w:rsid w:val="000872B1"/>
    <w:rsid w:val="000902B4"/>
    <w:rsid w:val="000918AA"/>
    <w:rsid w:val="00091CEE"/>
    <w:rsid w:val="00094BC3"/>
    <w:rsid w:val="000968B8"/>
    <w:rsid w:val="000A0704"/>
    <w:rsid w:val="000A0D19"/>
    <w:rsid w:val="000A5FC4"/>
    <w:rsid w:val="000B2676"/>
    <w:rsid w:val="000B3C30"/>
    <w:rsid w:val="000B74E8"/>
    <w:rsid w:val="000C4234"/>
    <w:rsid w:val="000C63C0"/>
    <w:rsid w:val="000C71C9"/>
    <w:rsid w:val="000D26B1"/>
    <w:rsid w:val="000D436C"/>
    <w:rsid w:val="000D4978"/>
    <w:rsid w:val="000D58BD"/>
    <w:rsid w:val="000D7E06"/>
    <w:rsid w:val="000E2328"/>
    <w:rsid w:val="000E3545"/>
    <w:rsid w:val="000E3B85"/>
    <w:rsid w:val="000E4434"/>
    <w:rsid w:val="000E4996"/>
    <w:rsid w:val="000E5136"/>
    <w:rsid w:val="000E6EEA"/>
    <w:rsid w:val="000F0B74"/>
    <w:rsid w:val="000F1134"/>
    <w:rsid w:val="000F4F4F"/>
    <w:rsid w:val="00101816"/>
    <w:rsid w:val="00101D28"/>
    <w:rsid w:val="0010342E"/>
    <w:rsid w:val="00115DDA"/>
    <w:rsid w:val="00116FC9"/>
    <w:rsid w:val="001206DE"/>
    <w:rsid w:val="001229B2"/>
    <w:rsid w:val="00125BE3"/>
    <w:rsid w:val="00126A3A"/>
    <w:rsid w:val="00130C53"/>
    <w:rsid w:val="00131D90"/>
    <w:rsid w:val="001321B9"/>
    <w:rsid w:val="00133634"/>
    <w:rsid w:val="0013558D"/>
    <w:rsid w:val="00137F32"/>
    <w:rsid w:val="001407D3"/>
    <w:rsid w:val="00141927"/>
    <w:rsid w:val="0014289F"/>
    <w:rsid w:val="00143659"/>
    <w:rsid w:val="001441F4"/>
    <w:rsid w:val="00146425"/>
    <w:rsid w:val="00146741"/>
    <w:rsid w:val="00150A39"/>
    <w:rsid w:val="0015139F"/>
    <w:rsid w:val="00157D7C"/>
    <w:rsid w:val="001610EC"/>
    <w:rsid w:val="00162A07"/>
    <w:rsid w:val="00163432"/>
    <w:rsid w:val="00166D66"/>
    <w:rsid w:val="0016738A"/>
    <w:rsid w:val="0017245F"/>
    <w:rsid w:val="00173D9B"/>
    <w:rsid w:val="00176DF2"/>
    <w:rsid w:val="0017774B"/>
    <w:rsid w:val="00181378"/>
    <w:rsid w:val="00183374"/>
    <w:rsid w:val="0018372A"/>
    <w:rsid w:val="00191342"/>
    <w:rsid w:val="001918BA"/>
    <w:rsid w:val="00197332"/>
    <w:rsid w:val="001A2E1F"/>
    <w:rsid w:val="001A35D9"/>
    <w:rsid w:val="001A506A"/>
    <w:rsid w:val="001A55F7"/>
    <w:rsid w:val="001A7C52"/>
    <w:rsid w:val="001B0C70"/>
    <w:rsid w:val="001B161D"/>
    <w:rsid w:val="001B3900"/>
    <w:rsid w:val="001B472F"/>
    <w:rsid w:val="001B5E76"/>
    <w:rsid w:val="001C2F6A"/>
    <w:rsid w:val="001C50A2"/>
    <w:rsid w:val="001C52D5"/>
    <w:rsid w:val="001C6BEA"/>
    <w:rsid w:val="001C774C"/>
    <w:rsid w:val="001D44FE"/>
    <w:rsid w:val="001E18C7"/>
    <w:rsid w:val="001E32ED"/>
    <w:rsid w:val="001E3CDD"/>
    <w:rsid w:val="001E5EC4"/>
    <w:rsid w:val="001E7D55"/>
    <w:rsid w:val="001F4A93"/>
    <w:rsid w:val="0020156D"/>
    <w:rsid w:val="00203EA7"/>
    <w:rsid w:val="00207AF4"/>
    <w:rsid w:val="00207D54"/>
    <w:rsid w:val="00210EFC"/>
    <w:rsid w:val="002128C2"/>
    <w:rsid w:val="002134D5"/>
    <w:rsid w:val="00215919"/>
    <w:rsid w:val="00216EBC"/>
    <w:rsid w:val="00217144"/>
    <w:rsid w:val="002200E0"/>
    <w:rsid w:val="00223B95"/>
    <w:rsid w:val="00224A2E"/>
    <w:rsid w:val="00224AAC"/>
    <w:rsid w:val="002272AF"/>
    <w:rsid w:val="00230A15"/>
    <w:rsid w:val="00231E36"/>
    <w:rsid w:val="0023718C"/>
    <w:rsid w:val="00237CAE"/>
    <w:rsid w:val="00240693"/>
    <w:rsid w:val="00240D3E"/>
    <w:rsid w:val="002435EB"/>
    <w:rsid w:val="002441DD"/>
    <w:rsid w:val="00246311"/>
    <w:rsid w:val="0024785C"/>
    <w:rsid w:val="00247A0F"/>
    <w:rsid w:val="00252546"/>
    <w:rsid w:val="00253F5B"/>
    <w:rsid w:val="002542AC"/>
    <w:rsid w:val="00255982"/>
    <w:rsid w:val="002578EB"/>
    <w:rsid w:val="002600A0"/>
    <w:rsid w:val="002630F3"/>
    <w:rsid w:val="00264C66"/>
    <w:rsid w:val="00276FF8"/>
    <w:rsid w:val="0027743F"/>
    <w:rsid w:val="002776E6"/>
    <w:rsid w:val="00283835"/>
    <w:rsid w:val="00283C69"/>
    <w:rsid w:val="00292266"/>
    <w:rsid w:val="002A1D2D"/>
    <w:rsid w:val="002A25ED"/>
    <w:rsid w:val="002A6D31"/>
    <w:rsid w:val="002A7D8E"/>
    <w:rsid w:val="002B06A7"/>
    <w:rsid w:val="002B3D28"/>
    <w:rsid w:val="002B6CCD"/>
    <w:rsid w:val="002C31A8"/>
    <w:rsid w:val="002C54E9"/>
    <w:rsid w:val="002D0BAA"/>
    <w:rsid w:val="002D145F"/>
    <w:rsid w:val="002D163E"/>
    <w:rsid w:val="002D2B1F"/>
    <w:rsid w:val="002D70AC"/>
    <w:rsid w:val="002E1AD9"/>
    <w:rsid w:val="002E21E9"/>
    <w:rsid w:val="002E3679"/>
    <w:rsid w:val="002E3746"/>
    <w:rsid w:val="002E6404"/>
    <w:rsid w:val="00300E76"/>
    <w:rsid w:val="00305FF1"/>
    <w:rsid w:val="0030696E"/>
    <w:rsid w:val="00311DAB"/>
    <w:rsid w:val="003160E4"/>
    <w:rsid w:val="003168EE"/>
    <w:rsid w:val="00320C13"/>
    <w:rsid w:val="00321112"/>
    <w:rsid w:val="003244F6"/>
    <w:rsid w:val="0032619B"/>
    <w:rsid w:val="0032759B"/>
    <w:rsid w:val="003278F6"/>
    <w:rsid w:val="00330009"/>
    <w:rsid w:val="00333555"/>
    <w:rsid w:val="00336402"/>
    <w:rsid w:val="00340CE9"/>
    <w:rsid w:val="00341431"/>
    <w:rsid w:val="0034224F"/>
    <w:rsid w:val="00344043"/>
    <w:rsid w:val="00345137"/>
    <w:rsid w:val="00345A70"/>
    <w:rsid w:val="00347C70"/>
    <w:rsid w:val="00351131"/>
    <w:rsid w:val="00351C9B"/>
    <w:rsid w:val="0035258A"/>
    <w:rsid w:val="00353B26"/>
    <w:rsid w:val="00356D81"/>
    <w:rsid w:val="00363259"/>
    <w:rsid w:val="0036348C"/>
    <w:rsid w:val="00363A9E"/>
    <w:rsid w:val="00364639"/>
    <w:rsid w:val="00367D8F"/>
    <w:rsid w:val="00370F30"/>
    <w:rsid w:val="003715E7"/>
    <w:rsid w:val="00372E64"/>
    <w:rsid w:val="0037361C"/>
    <w:rsid w:val="00375B65"/>
    <w:rsid w:val="00375EC6"/>
    <w:rsid w:val="0037667A"/>
    <w:rsid w:val="00380459"/>
    <w:rsid w:val="00380645"/>
    <w:rsid w:val="00382E41"/>
    <w:rsid w:val="00387B55"/>
    <w:rsid w:val="00387C4E"/>
    <w:rsid w:val="00390B3C"/>
    <w:rsid w:val="0039214F"/>
    <w:rsid w:val="003933FE"/>
    <w:rsid w:val="003939AA"/>
    <w:rsid w:val="00396561"/>
    <w:rsid w:val="0039783F"/>
    <w:rsid w:val="003A1D14"/>
    <w:rsid w:val="003A51BF"/>
    <w:rsid w:val="003A71E7"/>
    <w:rsid w:val="003A7E75"/>
    <w:rsid w:val="003B7CED"/>
    <w:rsid w:val="003C0FBD"/>
    <w:rsid w:val="003C1C9F"/>
    <w:rsid w:val="003C2492"/>
    <w:rsid w:val="003C39AC"/>
    <w:rsid w:val="003C43DE"/>
    <w:rsid w:val="003C5E39"/>
    <w:rsid w:val="003C6006"/>
    <w:rsid w:val="003C779A"/>
    <w:rsid w:val="003D3640"/>
    <w:rsid w:val="003D6A2A"/>
    <w:rsid w:val="003E5380"/>
    <w:rsid w:val="003F143F"/>
    <w:rsid w:val="003F1CDE"/>
    <w:rsid w:val="003F2388"/>
    <w:rsid w:val="003F3C83"/>
    <w:rsid w:val="003F54CC"/>
    <w:rsid w:val="004011AA"/>
    <w:rsid w:val="0040345F"/>
    <w:rsid w:val="00404281"/>
    <w:rsid w:val="004064FD"/>
    <w:rsid w:val="00407BDF"/>
    <w:rsid w:val="004102D2"/>
    <w:rsid w:val="00410567"/>
    <w:rsid w:val="004202F0"/>
    <w:rsid w:val="004266BF"/>
    <w:rsid w:val="00427F9A"/>
    <w:rsid w:val="00432637"/>
    <w:rsid w:val="00432A6D"/>
    <w:rsid w:val="004364BA"/>
    <w:rsid w:val="0044096F"/>
    <w:rsid w:val="00443138"/>
    <w:rsid w:val="00444C5F"/>
    <w:rsid w:val="00445AA0"/>
    <w:rsid w:val="00446C38"/>
    <w:rsid w:val="00456D8E"/>
    <w:rsid w:val="00457F78"/>
    <w:rsid w:val="00460AD5"/>
    <w:rsid w:val="00460EA2"/>
    <w:rsid w:val="00461BB6"/>
    <w:rsid w:val="00466D12"/>
    <w:rsid w:val="00466EE9"/>
    <w:rsid w:val="00473798"/>
    <w:rsid w:val="0047521E"/>
    <w:rsid w:val="004808FD"/>
    <w:rsid w:val="004815C7"/>
    <w:rsid w:val="004815E1"/>
    <w:rsid w:val="00482C73"/>
    <w:rsid w:val="0048622B"/>
    <w:rsid w:val="00486475"/>
    <w:rsid w:val="004867C3"/>
    <w:rsid w:val="004907B4"/>
    <w:rsid w:val="00492B3F"/>
    <w:rsid w:val="00493F38"/>
    <w:rsid w:val="004A1DAC"/>
    <w:rsid w:val="004B4A77"/>
    <w:rsid w:val="004C05C5"/>
    <w:rsid w:val="004C299B"/>
    <w:rsid w:val="004C3C8E"/>
    <w:rsid w:val="004C3DE6"/>
    <w:rsid w:val="004D0355"/>
    <w:rsid w:val="004D21BF"/>
    <w:rsid w:val="004D5A83"/>
    <w:rsid w:val="004E137C"/>
    <w:rsid w:val="004E269D"/>
    <w:rsid w:val="004E3597"/>
    <w:rsid w:val="004E3CB5"/>
    <w:rsid w:val="004E59E1"/>
    <w:rsid w:val="004E5C7A"/>
    <w:rsid w:val="004E7FF8"/>
    <w:rsid w:val="004F260D"/>
    <w:rsid w:val="004F2925"/>
    <w:rsid w:val="004F441A"/>
    <w:rsid w:val="004F5443"/>
    <w:rsid w:val="004F6574"/>
    <w:rsid w:val="004F7D79"/>
    <w:rsid w:val="00500AE0"/>
    <w:rsid w:val="00502408"/>
    <w:rsid w:val="0050539B"/>
    <w:rsid w:val="0050585D"/>
    <w:rsid w:val="00512034"/>
    <w:rsid w:val="00513FF9"/>
    <w:rsid w:val="005143E7"/>
    <w:rsid w:val="00514A22"/>
    <w:rsid w:val="005268B4"/>
    <w:rsid w:val="00530828"/>
    <w:rsid w:val="00533F82"/>
    <w:rsid w:val="005363B4"/>
    <w:rsid w:val="00540132"/>
    <w:rsid w:val="00542E40"/>
    <w:rsid w:val="005430D9"/>
    <w:rsid w:val="00552196"/>
    <w:rsid w:val="00553056"/>
    <w:rsid w:val="005569A1"/>
    <w:rsid w:val="00556A83"/>
    <w:rsid w:val="005625D3"/>
    <w:rsid w:val="00566355"/>
    <w:rsid w:val="005679A2"/>
    <w:rsid w:val="00570888"/>
    <w:rsid w:val="0057147F"/>
    <w:rsid w:val="00575D3F"/>
    <w:rsid w:val="00576EDE"/>
    <w:rsid w:val="005806C1"/>
    <w:rsid w:val="005811DF"/>
    <w:rsid w:val="005877CD"/>
    <w:rsid w:val="00591935"/>
    <w:rsid w:val="00593221"/>
    <w:rsid w:val="00594541"/>
    <w:rsid w:val="0059592A"/>
    <w:rsid w:val="005A4A3D"/>
    <w:rsid w:val="005A55FC"/>
    <w:rsid w:val="005B2C2A"/>
    <w:rsid w:val="005B372B"/>
    <w:rsid w:val="005B58D4"/>
    <w:rsid w:val="005B61ED"/>
    <w:rsid w:val="005B637A"/>
    <w:rsid w:val="005B6402"/>
    <w:rsid w:val="005B7B6F"/>
    <w:rsid w:val="005C1D65"/>
    <w:rsid w:val="005C3830"/>
    <w:rsid w:val="005C3E6D"/>
    <w:rsid w:val="005C420F"/>
    <w:rsid w:val="005C4C25"/>
    <w:rsid w:val="005C7FFE"/>
    <w:rsid w:val="005D090C"/>
    <w:rsid w:val="005D1201"/>
    <w:rsid w:val="005D6619"/>
    <w:rsid w:val="005D67CE"/>
    <w:rsid w:val="005E3068"/>
    <w:rsid w:val="005E4E45"/>
    <w:rsid w:val="005F1840"/>
    <w:rsid w:val="005F3FF2"/>
    <w:rsid w:val="005F755B"/>
    <w:rsid w:val="005F777C"/>
    <w:rsid w:val="005F7C65"/>
    <w:rsid w:val="00605BD4"/>
    <w:rsid w:val="006076E2"/>
    <w:rsid w:val="00613183"/>
    <w:rsid w:val="00615918"/>
    <w:rsid w:val="006173BE"/>
    <w:rsid w:val="00617D33"/>
    <w:rsid w:val="0062233C"/>
    <w:rsid w:val="00626149"/>
    <w:rsid w:val="006262EB"/>
    <w:rsid w:val="00633BEC"/>
    <w:rsid w:val="00634EA6"/>
    <w:rsid w:val="00634F90"/>
    <w:rsid w:val="00635040"/>
    <w:rsid w:val="00635072"/>
    <w:rsid w:val="00640A50"/>
    <w:rsid w:val="006434DA"/>
    <w:rsid w:val="0064581F"/>
    <w:rsid w:val="006469C4"/>
    <w:rsid w:val="00652668"/>
    <w:rsid w:val="0065316B"/>
    <w:rsid w:val="0065441D"/>
    <w:rsid w:val="00654539"/>
    <w:rsid w:val="00660A5E"/>
    <w:rsid w:val="006611DB"/>
    <w:rsid w:val="00661913"/>
    <w:rsid w:val="006662AF"/>
    <w:rsid w:val="00667918"/>
    <w:rsid w:val="00673EE1"/>
    <w:rsid w:val="0067472A"/>
    <w:rsid w:val="0067535F"/>
    <w:rsid w:val="00681EE4"/>
    <w:rsid w:val="00684C6B"/>
    <w:rsid w:val="00690401"/>
    <w:rsid w:val="00690FA2"/>
    <w:rsid w:val="006937B3"/>
    <w:rsid w:val="006A11F1"/>
    <w:rsid w:val="006A17A6"/>
    <w:rsid w:val="006A3E23"/>
    <w:rsid w:val="006A4621"/>
    <w:rsid w:val="006A525D"/>
    <w:rsid w:val="006A7988"/>
    <w:rsid w:val="006A7B67"/>
    <w:rsid w:val="006B02FA"/>
    <w:rsid w:val="006B1A06"/>
    <w:rsid w:val="006B24CD"/>
    <w:rsid w:val="006B3B4F"/>
    <w:rsid w:val="006B6A3C"/>
    <w:rsid w:val="006C2611"/>
    <w:rsid w:val="006C431F"/>
    <w:rsid w:val="006C618C"/>
    <w:rsid w:val="006D0197"/>
    <w:rsid w:val="006D05E1"/>
    <w:rsid w:val="006D0E16"/>
    <w:rsid w:val="006D1186"/>
    <w:rsid w:val="006D3468"/>
    <w:rsid w:val="006D34C6"/>
    <w:rsid w:val="006D428F"/>
    <w:rsid w:val="006D6E79"/>
    <w:rsid w:val="006E0343"/>
    <w:rsid w:val="006E161F"/>
    <w:rsid w:val="006E30F3"/>
    <w:rsid w:val="006E3CBB"/>
    <w:rsid w:val="006E4002"/>
    <w:rsid w:val="006E5836"/>
    <w:rsid w:val="006E6AE3"/>
    <w:rsid w:val="006E75FC"/>
    <w:rsid w:val="006F062F"/>
    <w:rsid w:val="006F0B99"/>
    <w:rsid w:val="006F1D2D"/>
    <w:rsid w:val="006F2F4E"/>
    <w:rsid w:val="006F3F66"/>
    <w:rsid w:val="006F5322"/>
    <w:rsid w:val="006F67FA"/>
    <w:rsid w:val="006F680D"/>
    <w:rsid w:val="00700A5E"/>
    <w:rsid w:val="00700AB5"/>
    <w:rsid w:val="00702F7F"/>
    <w:rsid w:val="00703FAF"/>
    <w:rsid w:val="007055D0"/>
    <w:rsid w:val="00713754"/>
    <w:rsid w:val="00716C7E"/>
    <w:rsid w:val="007235EE"/>
    <w:rsid w:val="007316E4"/>
    <w:rsid w:val="00732517"/>
    <w:rsid w:val="00733C4F"/>
    <w:rsid w:val="00733F3F"/>
    <w:rsid w:val="007401AA"/>
    <w:rsid w:val="007405BF"/>
    <w:rsid w:val="00747672"/>
    <w:rsid w:val="007477B6"/>
    <w:rsid w:val="007500D6"/>
    <w:rsid w:val="0076160A"/>
    <w:rsid w:val="00762471"/>
    <w:rsid w:val="00762F03"/>
    <w:rsid w:val="007660C2"/>
    <w:rsid w:val="007664F2"/>
    <w:rsid w:val="00766633"/>
    <w:rsid w:val="00767D1C"/>
    <w:rsid w:val="00770BDD"/>
    <w:rsid w:val="00775057"/>
    <w:rsid w:val="00775D01"/>
    <w:rsid w:val="00776AC3"/>
    <w:rsid w:val="00782E38"/>
    <w:rsid w:val="00784C93"/>
    <w:rsid w:val="00794331"/>
    <w:rsid w:val="00794D60"/>
    <w:rsid w:val="007956D1"/>
    <w:rsid w:val="007974C4"/>
    <w:rsid w:val="007A0D96"/>
    <w:rsid w:val="007A67C0"/>
    <w:rsid w:val="007A6D96"/>
    <w:rsid w:val="007A7C35"/>
    <w:rsid w:val="007B0141"/>
    <w:rsid w:val="007B3B1D"/>
    <w:rsid w:val="007B6D92"/>
    <w:rsid w:val="007B7A2A"/>
    <w:rsid w:val="007C08B3"/>
    <w:rsid w:val="007C119A"/>
    <w:rsid w:val="007C2E6E"/>
    <w:rsid w:val="007C2FF3"/>
    <w:rsid w:val="007C375D"/>
    <w:rsid w:val="007C6D80"/>
    <w:rsid w:val="007D0069"/>
    <w:rsid w:val="007D15B6"/>
    <w:rsid w:val="007D1AA3"/>
    <w:rsid w:val="007D7171"/>
    <w:rsid w:val="007E0234"/>
    <w:rsid w:val="007E1BA7"/>
    <w:rsid w:val="007E2BAE"/>
    <w:rsid w:val="007E6323"/>
    <w:rsid w:val="007E6F6B"/>
    <w:rsid w:val="007F07A8"/>
    <w:rsid w:val="007F7F00"/>
    <w:rsid w:val="00801AB0"/>
    <w:rsid w:val="008032F9"/>
    <w:rsid w:val="008046DB"/>
    <w:rsid w:val="0080627E"/>
    <w:rsid w:val="008108B7"/>
    <w:rsid w:val="00815A46"/>
    <w:rsid w:val="00820CB1"/>
    <w:rsid w:val="00822792"/>
    <w:rsid w:val="00822D36"/>
    <w:rsid w:val="00824803"/>
    <w:rsid w:val="00824F36"/>
    <w:rsid w:val="00825844"/>
    <w:rsid w:val="008264BB"/>
    <w:rsid w:val="0082667D"/>
    <w:rsid w:val="0083244E"/>
    <w:rsid w:val="0083381D"/>
    <w:rsid w:val="0083789D"/>
    <w:rsid w:val="00841071"/>
    <w:rsid w:val="00842C95"/>
    <w:rsid w:val="00843778"/>
    <w:rsid w:val="0085044F"/>
    <w:rsid w:val="00852019"/>
    <w:rsid w:val="00853D32"/>
    <w:rsid w:val="00857387"/>
    <w:rsid w:val="00860D4D"/>
    <w:rsid w:val="00861049"/>
    <w:rsid w:val="00864EDD"/>
    <w:rsid w:val="0086555A"/>
    <w:rsid w:val="00866214"/>
    <w:rsid w:val="00867D3C"/>
    <w:rsid w:val="00872E01"/>
    <w:rsid w:val="00873896"/>
    <w:rsid w:val="008753AF"/>
    <w:rsid w:val="00875493"/>
    <w:rsid w:val="00876D35"/>
    <w:rsid w:val="008776E6"/>
    <w:rsid w:val="008804D6"/>
    <w:rsid w:val="00881512"/>
    <w:rsid w:val="00881537"/>
    <w:rsid w:val="00881623"/>
    <w:rsid w:val="00884AB1"/>
    <w:rsid w:val="00885D09"/>
    <w:rsid w:val="0089155D"/>
    <w:rsid w:val="008949CF"/>
    <w:rsid w:val="00894E7E"/>
    <w:rsid w:val="00895E42"/>
    <w:rsid w:val="008970D5"/>
    <w:rsid w:val="0089716F"/>
    <w:rsid w:val="008973F4"/>
    <w:rsid w:val="008A2B5A"/>
    <w:rsid w:val="008A2CB0"/>
    <w:rsid w:val="008A50E6"/>
    <w:rsid w:val="008A5B21"/>
    <w:rsid w:val="008A6595"/>
    <w:rsid w:val="008B3E21"/>
    <w:rsid w:val="008B5474"/>
    <w:rsid w:val="008B5CFE"/>
    <w:rsid w:val="008B75F8"/>
    <w:rsid w:val="008C02F8"/>
    <w:rsid w:val="008C4925"/>
    <w:rsid w:val="008C49F3"/>
    <w:rsid w:val="008C6AF8"/>
    <w:rsid w:val="008C7F4F"/>
    <w:rsid w:val="008D20AF"/>
    <w:rsid w:val="008D7439"/>
    <w:rsid w:val="008E1A79"/>
    <w:rsid w:val="008E2DB6"/>
    <w:rsid w:val="008E6809"/>
    <w:rsid w:val="008E7A29"/>
    <w:rsid w:val="008F01EE"/>
    <w:rsid w:val="008F0AC4"/>
    <w:rsid w:val="008F1282"/>
    <w:rsid w:val="008F1B74"/>
    <w:rsid w:val="008F6400"/>
    <w:rsid w:val="00901D5E"/>
    <w:rsid w:val="00902657"/>
    <w:rsid w:val="009129CC"/>
    <w:rsid w:val="00914A5B"/>
    <w:rsid w:val="00914BDB"/>
    <w:rsid w:val="00914C27"/>
    <w:rsid w:val="009222BE"/>
    <w:rsid w:val="0092237C"/>
    <w:rsid w:val="00923CFE"/>
    <w:rsid w:val="009265F1"/>
    <w:rsid w:val="00934097"/>
    <w:rsid w:val="00937C7D"/>
    <w:rsid w:val="009404AE"/>
    <w:rsid w:val="00940738"/>
    <w:rsid w:val="00943B17"/>
    <w:rsid w:val="00943C5F"/>
    <w:rsid w:val="009454E5"/>
    <w:rsid w:val="0095261D"/>
    <w:rsid w:val="0095276F"/>
    <w:rsid w:val="00953379"/>
    <w:rsid w:val="00953768"/>
    <w:rsid w:val="00953BFA"/>
    <w:rsid w:val="0095744D"/>
    <w:rsid w:val="00960097"/>
    <w:rsid w:val="0096095E"/>
    <w:rsid w:val="009641E9"/>
    <w:rsid w:val="00964785"/>
    <w:rsid w:val="009664D2"/>
    <w:rsid w:val="00967C97"/>
    <w:rsid w:val="00970E9E"/>
    <w:rsid w:val="00971CF0"/>
    <w:rsid w:val="0097235E"/>
    <w:rsid w:val="00973C64"/>
    <w:rsid w:val="00973E87"/>
    <w:rsid w:val="00977021"/>
    <w:rsid w:val="0098070F"/>
    <w:rsid w:val="00981DB6"/>
    <w:rsid w:val="00985758"/>
    <w:rsid w:val="00986622"/>
    <w:rsid w:val="00991DF9"/>
    <w:rsid w:val="00991ECE"/>
    <w:rsid w:val="009920E5"/>
    <w:rsid w:val="0099364A"/>
    <w:rsid w:val="00993D11"/>
    <w:rsid w:val="00994A44"/>
    <w:rsid w:val="009968C4"/>
    <w:rsid w:val="009A05A2"/>
    <w:rsid w:val="009A07E7"/>
    <w:rsid w:val="009A103D"/>
    <w:rsid w:val="009A341E"/>
    <w:rsid w:val="009A45FD"/>
    <w:rsid w:val="009A6440"/>
    <w:rsid w:val="009B1286"/>
    <w:rsid w:val="009B4CBF"/>
    <w:rsid w:val="009B777A"/>
    <w:rsid w:val="009C07B5"/>
    <w:rsid w:val="009C179D"/>
    <w:rsid w:val="009C1863"/>
    <w:rsid w:val="009C42DB"/>
    <w:rsid w:val="009C435F"/>
    <w:rsid w:val="009C48EC"/>
    <w:rsid w:val="009C7E77"/>
    <w:rsid w:val="009D11B9"/>
    <w:rsid w:val="009D18AF"/>
    <w:rsid w:val="009D1C0B"/>
    <w:rsid w:val="009D5896"/>
    <w:rsid w:val="009D5BDA"/>
    <w:rsid w:val="009D6C59"/>
    <w:rsid w:val="009E25B5"/>
    <w:rsid w:val="009F030E"/>
    <w:rsid w:val="009F16C5"/>
    <w:rsid w:val="009F56BA"/>
    <w:rsid w:val="009F7A8F"/>
    <w:rsid w:val="00A01CB2"/>
    <w:rsid w:val="00A02E8B"/>
    <w:rsid w:val="00A02FA3"/>
    <w:rsid w:val="00A04DAE"/>
    <w:rsid w:val="00A05435"/>
    <w:rsid w:val="00A06796"/>
    <w:rsid w:val="00A06CC6"/>
    <w:rsid w:val="00A12C4A"/>
    <w:rsid w:val="00A14EC0"/>
    <w:rsid w:val="00A15DE8"/>
    <w:rsid w:val="00A164D7"/>
    <w:rsid w:val="00A16A94"/>
    <w:rsid w:val="00A20468"/>
    <w:rsid w:val="00A204D6"/>
    <w:rsid w:val="00A21339"/>
    <w:rsid w:val="00A223FE"/>
    <w:rsid w:val="00A229AD"/>
    <w:rsid w:val="00A25E43"/>
    <w:rsid w:val="00A3130B"/>
    <w:rsid w:val="00A34B90"/>
    <w:rsid w:val="00A34D4F"/>
    <w:rsid w:val="00A37EE0"/>
    <w:rsid w:val="00A401D8"/>
    <w:rsid w:val="00A42A49"/>
    <w:rsid w:val="00A42D2C"/>
    <w:rsid w:val="00A43060"/>
    <w:rsid w:val="00A53C84"/>
    <w:rsid w:val="00A55A75"/>
    <w:rsid w:val="00A613C5"/>
    <w:rsid w:val="00A63DD7"/>
    <w:rsid w:val="00A73029"/>
    <w:rsid w:val="00A73660"/>
    <w:rsid w:val="00A76EE9"/>
    <w:rsid w:val="00A829C0"/>
    <w:rsid w:val="00A833F7"/>
    <w:rsid w:val="00A87F66"/>
    <w:rsid w:val="00A91A40"/>
    <w:rsid w:val="00A95782"/>
    <w:rsid w:val="00A95DD9"/>
    <w:rsid w:val="00A9664D"/>
    <w:rsid w:val="00A97A2A"/>
    <w:rsid w:val="00AA0FCF"/>
    <w:rsid w:val="00AA6255"/>
    <w:rsid w:val="00AB09D2"/>
    <w:rsid w:val="00AB27C1"/>
    <w:rsid w:val="00AB3446"/>
    <w:rsid w:val="00AB4806"/>
    <w:rsid w:val="00AB671C"/>
    <w:rsid w:val="00AC1477"/>
    <w:rsid w:val="00AC4D4C"/>
    <w:rsid w:val="00AC51C7"/>
    <w:rsid w:val="00AC579C"/>
    <w:rsid w:val="00AC625F"/>
    <w:rsid w:val="00AC7031"/>
    <w:rsid w:val="00AC7773"/>
    <w:rsid w:val="00AD3F67"/>
    <w:rsid w:val="00AD443D"/>
    <w:rsid w:val="00AD4EF3"/>
    <w:rsid w:val="00AD6431"/>
    <w:rsid w:val="00AE0841"/>
    <w:rsid w:val="00AF3722"/>
    <w:rsid w:val="00AF4B7D"/>
    <w:rsid w:val="00B04287"/>
    <w:rsid w:val="00B04935"/>
    <w:rsid w:val="00B068E7"/>
    <w:rsid w:val="00B06EF2"/>
    <w:rsid w:val="00B06EF3"/>
    <w:rsid w:val="00B07874"/>
    <w:rsid w:val="00B129CF"/>
    <w:rsid w:val="00B13334"/>
    <w:rsid w:val="00B14082"/>
    <w:rsid w:val="00B14A40"/>
    <w:rsid w:val="00B15C34"/>
    <w:rsid w:val="00B16E9A"/>
    <w:rsid w:val="00B20652"/>
    <w:rsid w:val="00B23964"/>
    <w:rsid w:val="00B241FF"/>
    <w:rsid w:val="00B275BC"/>
    <w:rsid w:val="00B322E7"/>
    <w:rsid w:val="00B32C9A"/>
    <w:rsid w:val="00B34324"/>
    <w:rsid w:val="00B357A9"/>
    <w:rsid w:val="00B35B21"/>
    <w:rsid w:val="00B416B7"/>
    <w:rsid w:val="00B449D0"/>
    <w:rsid w:val="00B4652E"/>
    <w:rsid w:val="00B516DB"/>
    <w:rsid w:val="00B523F3"/>
    <w:rsid w:val="00B53EAF"/>
    <w:rsid w:val="00B6024E"/>
    <w:rsid w:val="00B611AC"/>
    <w:rsid w:val="00B61BE7"/>
    <w:rsid w:val="00B6282C"/>
    <w:rsid w:val="00B630E9"/>
    <w:rsid w:val="00B63224"/>
    <w:rsid w:val="00B63A34"/>
    <w:rsid w:val="00B64DB0"/>
    <w:rsid w:val="00B66048"/>
    <w:rsid w:val="00B67DCB"/>
    <w:rsid w:val="00B753E0"/>
    <w:rsid w:val="00B75572"/>
    <w:rsid w:val="00B75A25"/>
    <w:rsid w:val="00B77A19"/>
    <w:rsid w:val="00B81F7E"/>
    <w:rsid w:val="00B82C2F"/>
    <w:rsid w:val="00B83A39"/>
    <w:rsid w:val="00B94527"/>
    <w:rsid w:val="00B9508A"/>
    <w:rsid w:val="00BA18EE"/>
    <w:rsid w:val="00BA1FF0"/>
    <w:rsid w:val="00BA5255"/>
    <w:rsid w:val="00BA6477"/>
    <w:rsid w:val="00BB469B"/>
    <w:rsid w:val="00BC0E7A"/>
    <w:rsid w:val="00BC1DE1"/>
    <w:rsid w:val="00BC488D"/>
    <w:rsid w:val="00BC61CD"/>
    <w:rsid w:val="00BC7EB1"/>
    <w:rsid w:val="00BD03F3"/>
    <w:rsid w:val="00BD196C"/>
    <w:rsid w:val="00BD1DF0"/>
    <w:rsid w:val="00BE3173"/>
    <w:rsid w:val="00BE37CC"/>
    <w:rsid w:val="00BE6040"/>
    <w:rsid w:val="00BE685B"/>
    <w:rsid w:val="00BE6B0B"/>
    <w:rsid w:val="00BF0538"/>
    <w:rsid w:val="00BF150B"/>
    <w:rsid w:val="00BF46CD"/>
    <w:rsid w:val="00BF4E2A"/>
    <w:rsid w:val="00BF5FDB"/>
    <w:rsid w:val="00BF6FC6"/>
    <w:rsid w:val="00BF7915"/>
    <w:rsid w:val="00C00310"/>
    <w:rsid w:val="00C01A42"/>
    <w:rsid w:val="00C0262A"/>
    <w:rsid w:val="00C0356D"/>
    <w:rsid w:val="00C04351"/>
    <w:rsid w:val="00C1321B"/>
    <w:rsid w:val="00C1355C"/>
    <w:rsid w:val="00C14760"/>
    <w:rsid w:val="00C14AC4"/>
    <w:rsid w:val="00C15680"/>
    <w:rsid w:val="00C15B8C"/>
    <w:rsid w:val="00C166C5"/>
    <w:rsid w:val="00C2246A"/>
    <w:rsid w:val="00C24105"/>
    <w:rsid w:val="00C24FB0"/>
    <w:rsid w:val="00C25602"/>
    <w:rsid w:val="00C31004"/>
    <w:rsid w:val="00C3375E"/>
    <w:rsid w:val="00C33E28"/>
    <w:rsid w:val="00C343CE"/>
    <w:rsid w:val="00C360C1"/>
    <w:rsid w:val="00C414CE"/>
    <w:rsid w:val="00C41846"/>
    <w:rsid w:val="00C43613"/>
    <w:rsid w:val="00C436A4"/>
    <w:rsid w:val="00C52D73"/>
    <w:rsid w:val="00C54522"/>
    <w:rsid w:val="00C56491"/>
    <w:rsid w:val="00C57C5D"/>
    <w:rsid w:val="00C617FA"/>
    <w:rsid w:val="00C663E8"/>
    <w:rsid w:val="00C676D1"/>
    <w:rsid w:val="00C678B6"/>
    <w:rsid w:val="00C701D4"/>
    <w:rsid w:val="00C76615"/>
    <w:rsid w:val="00C80A44"/>
    <w:rsid w:val="00C81AF6"/>
    <w:rsid w:val="00C837FB"/>
    <w:rsid w:val="00C86879"/>
    <w:rsid w:val="00C8757A"/>
    <w:rsid w:val="00C875D5"/>
    <w:rsid w:val="00C92223"/>
    <w:rsid w:val="00C93507"/>
    <w:rsid w:val="00C950DD"/>
    <w:rsid w:val="00C95981"/>
    <w:rsid w:val="00C9622F"/>
    <w:rsid w:val="00C972A9"/>
    <w:rsid w:val="00CA1828"/>
    <w:rsid w:val="00CA775C"/>
    <w:rsid w:val="00CA7A8A"/>
    <w:rsid w:val="00CB0F25"/>
    <w:rsid w:val="00CB39DB"/>
    <w:rsid w:val="00CB42AB"/>
    <w:rsid w:val="00CB4381"/>
    <w:rsid w:val="00CB46A2"/>
    <w:rsid w:val="00CB69D4"/>
    <w:rsid w:val="00CB7FC4"/>
    <w:rsid w:val="00CC21B7"/>
    <w:rsid w:val="00CC4FF7"/>
    <w:rsid w:val="00CC5E68"/>
    <w:rsid w:val="00CC6924"/>
    <w:rsid w:val="00CC6E1F"/>
    <w:rsid w:val="00CC78E9"/>
    <w:rsid w:val="00CD1729"/>
    <w:rsid w:val="00CD2800"/>
    <w:rsid w:val="00CD5CC7"/>
    <w:rsid w:val="00CE005C"/>
    <w:rsid w:val="00CF2ED6"/>
    <w:rsid w:val="00CF40E5"/>
    <w:rsid w:val="00CF4C44"/>
    <w:rsid w:val="00CF508D"/>
    <w:rsid w:val="00CF6217"/>
    <w:rsid w:val="00D02CB2"/>
    <w:rsid w:val="00D067C7"/>
    <w:rsid w:val="00D06B27"/>
    <w:rsid w:val="00D07C55"/>
    <w:rsid w:val="00D12004"/>
    <w:rsid w:val="00D12E21"/>
    <w:rsid w:val="00D22F84"/>
    <w:rsid w:val="00D237BF"/>
    <w:rsid w:val="00D262B7"/>
    <w:rsid w:val="00D30359"/>
    <w:rsid w:val="00D3035F"/>
    <w:rsid w:val="00D350A6"/>
    <w:rsid w:val="00D3613A"/>
    <w:rsid w:val="00D41338"/>
    <w:rsid w:val="00D418F1"/>
    <w:rsid w:val="00D434C8"/>
    <w:rsid w:val="00D43AEA"/>
    <w:rsid w:val="00D45587"/>
    <w:rsid w:val="00D45EBF"/>
    <w:rsid w:val="00D47164"/>
    <w:rsid w:val="00D513BB"/>
    <w:rsid w:val="00D52130"/>
    <w:rsid w:val="00D528C9"/>
    <w:rsid w:val="00D565B0"/>
    <w:rsid w:val="00D57966"/>
    <w:rsid w:val="00D57A21"/>
    <w:rsid w:val="00D60BDB"/>
    <w:rsid w:val="00D60C35"/>
    <w:rsid w:val="00D618AA"/>
    <w:rsid w:val="00D64ED6"/>
    <w:rsid w:val="00D67716"/>
    <w:rsid w:val="00D70058"/>
    <w:rsid w:val="00D70F12"/>
    <w:rsid w:val="00D73F6B"/>
    <w:rsid w:val="00D74B00"/>
    <w:rsid w:val="00D7533E"/>
    <w:rsid w:val="00D75D1C"/>
    <w:rsid w:val="00D817FD"/>
    <w:rsid w:val="00D84CD3"/>
    <w:rsid w:val="00D84D1B"/>
    <w:rsid w:val="00D90618"/>
    <w:rsid w:val="00D92A0B"/>
    <w:rsid w:val="00D92BAF"/>
    <w:rsid w:val="00D9462C"/>
    <w:rsid w:val="00D96BB8"/>
    <w:rsid w:val="00DA008C"/>
    <w:rsid w:val="00DA0DB8"/>
    <w:rsid w:val="00DA6A31"/>
    <w:rsid w:val="00DB5EBF"/>
    <w:rsid w:val="00DC1A64"/>
    <w:rsid w:val="00DC2DFF"/>
    <w:rsid w:val="00DC60BC"/>
    <w:rsid w:val="00DD0337"/>
    <w:rsid w:val="00DD069A"/>
    <w:rsid w:val="00DD2197"/>
    <w:rsid w:val="00DE09A9"/>
    <w:rsid w:val="00DE27CB"/>
    <w:rsid w:val="00DF7784"/>
    <w:rsid w:val="00E00799"/>
    <w:rsid w:val="00E0147C"/>
    <w:rsid w:val="00E05531"/>
    <w:rsid w:val="00E06653"/>
    <w:rsid w:val="00E07332"/>
    <w:rsid w:val="00E07F7C"/>
    <w:rsid w:val="00E14183"/>
    <w:rsid w:val="00E16331"/>
    <w:rsid w:val="00E173D2"/>
    <w:rsid w:val="00E17613"/>
    <w:rsid w:val="00E2071D"/>
    <w:rsid w:val="00E21C7B"/>
    <w:rsid w:val="00E26E73"/>
    <w:rsid w:val="00E3262B"/>
    <w:rsid w:val="00E36133"/>
    <w:rsid w:val="00E40461"/>
    <w:rsid w:val="00E43AB0"/>
    <w:rsid w:val="00E47451"/>
    <w:rsid w:val="00E51DDE"/>
    <w:rsid w:val="00E52269"/>
    <w:rsid w:val="00E5287F"/>
    <w:rsid w:val="00E5345E"/>
    <w:rsid w:val="00E56898"/>
    <w:rsid w:val="00E57B22"/>
    <w:rsid w:val="00E63ECF"/>
    <w:rsid w:val="00E65868"/>
    <w:rsid w:val="00E66E6E"/>
    <w:rsid w:val="00E70D4C"/>
    <w:rsid w:val="00E7198D"/>
    <w:rsid w:val="00E7202A"/>
    <w:rsid w:val="00E76A17"/>
    <w:rsid w:val="00E828C1"/>
    <w:rsid w:val="00E84932"/>
    <w:rsid w:val="00E86421"/>
    <w:rsid w:val="00E91C8B"/>
    <w:rsid w:val="00E91F25"/>
    <w:rsid w:val="00E9430B"/>
    <w:rsid w:val="00E95834"/>
    <w:rsid w:val="00E95896"/>
    <w:rsid w:val="00E9752E"/>
    <w:rsid w:val="00EA004B"/>
    <w:rsid w:val="00EA1C45"/>
    <w:rsid w:val="00EA1FA5"/>
    <w:rsid w:val="00EA23CC"/>
    <w:rsid w:val="00EA58CE"/>
    <w:rsid w:val="00EB1920"/>
    <w:rsid w:val="00EB2261"/>
    <w:rsid w:val="00EB2789"/>
    <w:rsid w:val="00EB2A64"/>
    <w:rsid w:val="00EB58BE"/>
    <w:rsid w:val="00EC27CE"/>
    <w:rsid w:val="00EC66F0"/>
    <w:rsid w:val="00ED0E12"/>
    <w:rsid w:val="00ED175C"/>
    <w:rsid w:val="00ED52BB"/>
    <w:rsid w:val="00ED5F03"/>
    <w:rsid w:val="00ED7B4D"/>
    <w:rsid w:val="00EE5538"/>
    <w:rsid w:val="00EE561F"/>
    <w:rsid w:val="00EF3630"/>
    <w:rsid w:val="00EF52B1"/>
    <w:rsid w:val="00EF66D6"/>
    <w:rsid w:val="00EF7866"/>
    <w:rsid w:val="00F016F7"/>
    <w:rsid w:val="00F05033"/>
    <w:rsid w:val="00F10144"/>
    <w:rsid w:val="00F10469"/>
    <w:rsid w:val="00F10DAE"/>
    <w:rsid w:val="00F11162"/>
    <w:rsid w:val="00F11F9C"/>
    <w:rsid w:val="00F143D5"/>
    <w:rsid w:val="00F15462"/>
    <w:rsid w:val="00F15534"/>
    <w:rsid w:val="00F1598B"/>
    <w:rsid w:val="00F2031A"/>
    <w:rsid w:val="00F23658"/>
    <w:rsid w:val="00F25145"/>
    <w:rsid w:val="00F26903"/>
    <w:rsid w:val="00F270AD"/>
    <w:rsid w:val="00F2752A"/>
    <w:rsid w:val="00F30419"/>
    <w:rsid w:val="00F31DD7"/>
    <w:rsid w:val="00F33913"/>
    <w:rsid w:val="00F34139"/>
    <w:rsid w:val="00F37B24"/>
    <w:rsid w:val="00F45716"/>
    <w:rsid w:val="00F46593"/>
    <w:rsid w:val="00F51544"/>
    <w:rsid w:val="00F5442D"/>
    <w:rsid w:val="00F62710"/>
    <w:rsid w:val="00F63B25"/>
    <w:rsid w:val="00F71398"/>
    <w:rsid w:val="00F728F0"/>
    <w:rsid w:val="00F76370"/>
    <w:rsid w:val="00F77378"/>
    <w:rsid w:val="00F8019B"/>
    <w:rsid w:val="00F82837"/>
    <w:rsid w:val="00F82EC2"/>
    <w:rsid w:val="00F90A7C"/>
    <w:rsid w:val="00F946D4"/>
    <w:rsid w:val="00F970E5"/>
    <w:rsid w:val="00FA2403"/>
    <w:rsid w:val="00FA353B"/>
    <w:rsid w:val="00FA3DE9"/>
    <w:rsid w:val="00FA6EB2"/>
    <w:rsid w:val="00FB2183"/>
    <w:rsid w:val="00FB3048"/>
    <w:rsid w:val="00FB3483"/>
    <w:rsid w:val="00FB42C3"/>
    <w:rsid w:val="00FB4A3E"/>
    <w:rsid w:val="00FB4D15"/>
    <w:rsid w:val="00FB7F42"/>
    <w:rsid w:val="00FC102D"/>
    <w:rsid w:val="00FC51C5"/>
    <w:rsid w:val="00FC62C7"/>
    <w:rsid w:val="00FD2248"/>
    <w:rsid w:val="00FD2A71"/>
    <w:rsid w:val="00FE0FFF"/>
    <w:rsid w:val="00FE4DE9"/>
    <w:rsid w:val="00FE6F60"/>
    <w:rsid w:val="00FF1237"/>
    <w:rsid w:val="00FF3BD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429A9"/>
  <w15:chartTrackingRefBased/>
  <w15:docId w15:val="{D149751D-9BA0-495D-AEA7-5883170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2C"/>
    <w:pPr>
      <w:spacing w:after="0" w:line="276" w:lineRule="auto"/>
      <w:ind w:left="14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6282C"/>
    <w:pPr>
      <w:keepNext/>
      <w:tabs>
        <w:tab w:val="left" w:pos="-720"/>
      </w:tabs>
      <w:suppressAutoHyphens/>
      <w:spacing w:line="240" w:lineRule="auto"/>
      <w:ind w:hanging="1440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82C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6282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282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82C"/>
    <w:pPr>
      <w:spacing w:after="0" w:line="240" w:lineRule="auto"/>
      <w:ind w:left="1440"/>
    </w:pPr>
  </w:style>
  <w:style w:type="paragraph" w:styleId="Header">
    <w:name w:val="header"/>
    <w:basedOn w:val="Normal"/>
    <w:link w:val="HeaderChar"/>
    <w:uiPriority w:val="99"/>
    <w:unhideWhenUsed/>
    <w:rsid w:val="00B628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2C"/>
  </w:style>
  <w:style w:type="paragraph" w:styleId="Footer">
    <w:name w:val="footer"/>
    <w:basedOn w:val="Normal"/>
    <w:link w:val="FooterChar"/>
    <w:uiPriority w:val="99"/>
    <w:unhideWhenUsed/>
    <w:rsid w:val="00B628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2C"/>
  </w:style>
  <w:style w:type="paragraph" w:styleId="ListParagraph">
    <w:name w:val="List Paragraph"/>
    <w:basedOn w:val="Normal"/>
    <w:uiPriority w:val="1"/>
    <w:qFormat/>
    <w:rsid w:val="00371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F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6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6D6"/>
  </w:style>
  <w:style w:type="character" w:styleId="Strong">
    <w:name w:val="Strong"/>
    <w:basedOn w:val="DefaultParagraphFont"/>
    <w:uiPriority w:val="22"/>
    <w:qFormat/>
    <w:rsid w:val="00634F90"/>
    <w:rPr>
      <w:b/>
      <w:bCs/>
    </w:rPr>
  </w:style>
  <w:style w:type="paragraph" w:customStyle="1" w:styleId="Default">
    <w:name w:val="Default"/>
    <w:rsid w:val="00C00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7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7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uiPriority w:val="1"/>
    <w:qFormat/>
    <w:rsid w:val="009222BE"/>
    <w:pPr>
      <w:widowControl w:val="0"/>
      <w:autoSpaceDE w:val="0"/>
      <w:autoSpaceDN w:val="0"/>
      <w:spacing w:before="69" w:line="240" w:lineRule="auto"/>
      <w:ind w:left="108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9222BE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C950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68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1C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13183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1318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pd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earpd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D4A6C3-8265-4230-89DE-AB620A682A8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FBD1-A76E-4F30-8EE3-59005BF0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Chancey</dc:creator>
  <cp:keywords/>
  <dc:description/>
  <cp:lastModifiedBy>Glenda Chancey</cp:lastModifiedBy>
  <cp:revision>4</cp:revision>
  <cp:lastPrinted>2023-11-07T15:19:00Z</cp:lastPrinted>
  <dcterms:created xsi:type="dcterms:W3CDTF">2023-09-29T14:50:00Z</dcterms:created>
  <dcterms:modified xsi:type="dcterms:W3CDTF">2024-01-02T17:14:00Z</dcterms:modified>
</cp:coreProperties>
</file>